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8D6F02"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4029C5">
        <w:rPr>
          <w:szCs w:val="22"/>
        </w:rPr>
        <w:t xml:space="preserve">выполнение работ по </w:t>
      </w:r>
      <w:r w:rsidR="008555D3" w:rsidRPr="00D54220">
        <w:rPr>
          <w:szCs w:val="22"/>
        </w:rPr>
        <w:t>капитальном</w:t>
      </w:r>
      <w:r w:rsidR="008555D3">
        <w:rPr>
          <w:szCs w:val="22"/>
        </w:rPr>
        <w:t xml:space="preserve">у ремонту </w:t>
      </w:r>
      <w:r w:rsidR="008555D3" w:rsidRPr="001140BA">
        <w:rPr>
          <w:szCs w:val="22"/>
        </w:rPr>
        <w:t>Азотных установок цех №17</w:t>
      </w:r>
      <w:r w:rsidR="008555D3">
        <w:rPr>
          <w:b/>
          <w:szCs w:val="22"/>
        </w:rPr>
        <w:t xml:space="preserve"> </w:t>
      </w:r>
      <w:r w:rsidR="008555D3">
        <w:rPr>
          <w:szCs w:val="22"/>
        </w:rPr>
        <w:t>согласно графику</w:t>
      </w:r>
      <w:r w:rsidR="008555D3" w:rsidRPr="008D6F02">
        <w:rPr>
          <w:szCs w:val="22"/>
        </w:rPr>
        <w:t xml:space="preserve"> прост</w:t>
      </w:r>
      <w:r w:rsidR="008555D3">
        <w:rPr>
          <w:szCs w:val="22"/>
        </w:rPr>
        <w:t>оев в 2017</w:t>
      </w:r>
      <w:r w:rsidR="008555D3" w:rsidRPr="008D6F02">
        <w:rPr>
          <w:szCs w:val="22"/>
        </w:rPr>
        <w:t xml:space="preserve"> г.</w:t>
      </w:r>
    </w:p>
    <w:p w:rsidR="007A3ED2" w:rsidRDefault="00F20595" w:rsidP="007A3ED2">
      <w:pPr>
        <w:ind w:firstLine="567"/>
        <w:rPr>
          <w:szCs w:val="22"/>
        </w:rPr>
      </w:pPr>
      <w:r>
        <w:rPr>
          <w:szCs w:val="22"/>
        </w:rPr>
        <w:t xml:space="preserve"> </w:t>
      </w:r>
      <w:r w:rsidR="007A3ED2" w:rsidRPr="007A3ED2">
        <w:rPr>
          <w:szCs w:val="22"/>
        </w:rPr>
        <w:t xml:space="preserve">Данный предмет выставляется для закупки </w:t>
      </w:r>
      <w:r w:rsidR="005C1B15">
        <w:rPr>
          <w:szCs w:val="22"/>
        </w:rPr>
        <w:t>единым лотом</w:t>
      </w:r>
      <w:r w:rsidR="004029C5">
        <w:rPr>
          <w:szCs w:val="22"/>
        </w:rPr>
        <w:t>:</w:t>
      </w:r>
    </w:p>
    <w:p w:rsidR="008555D3" w:rsidRPr="008D6F02" w:rsidRDefault="004029C5" w:rsidP="008555D3">
      <w:pPr>
        <w:jc w:val="both"/>
        <w:rPr>
          <w:szCs w:val="22"/>
        </w:rPr>
      </w:pPr>
      <w:r>
        <w:rPr>
          <w:szCs w:val="22"/>
        </w:rPr>
        <w:t xml:space="preserve">Работы по </w:t>
      </w:r>
      <w:r w:rsidR="008555D3" w:rsidRPr="00D54220">
        <w:rPr>
          <w:szCs w:val="22"/>
        </w:rPr>
        <w:t>капитальном</w:t>
      </w:r>
      <w:r w:rsidR="008555D3">
        <w:rPr>
          <w:szCs w:val="22"/>
        </w:rPr>
        <w:t xml:space="preserve">у ремонту </w:t>
      </w:r>
      <w:r w:rsidR="008555D3" w:rsidRPr="001140BA">
        <w:rPr>
          <w:szCs w:val="22"/>
        </w:rPr>
        <w:t>Азотных установок цех №17</w:t>
      </w:r>
      <w:r w:rsidR="008555D3">
        <w:rPr>
          <w:b/>
          <w:szCs w:val="22"/>
        </w:rPr>
        <w:t xml:space="preserve"> </w:t>
      </w:r>
      <w:r w:rsidR="008555D3">
        <w:rPr>
          <w:szCs w:val="22"/>
        </w:rPr>
        <w:t>согласно графику</w:t>
      </w:r>
      <w:r w:rsidR="008555D3" w:rsidRPr="008D6F02">
        <w:rPr>
          <w:szCs w:val="22"/>
        </w:rPr>
        <w:t xml:space="preserve"> прост</w:t>
      </w:r>
      <w:r w:rsidR="008555D3">
        <w:rPr>
          <w:szCs w:val="22"/>
        </w:rPr>
        <w:t>оев в 2017</w:t>
      </w:r>
      <w:r w:rsidR="008555D3" w:rsidRPr="008D6F02">
        <w:rPr>
          <w:szCs w:val="22"/>
        </w:rPr>
        <w:t xml:space="preserve"> г.</w:t>
      </w:r>
    </w:p>
    <w:tbl>
      <w:tblPr>
        <w:tblW w:w="10375" w:type="dxa"/>
        <w:tblInd w:w="-25" w:type="dxa"/>
        <w:tblLayout w:type="fixed"/>
        <w:tblLook w:val="0000" w:firstRow="0" w:lastRow="0" w:firstColumn="0" w:lastColumn="0" w:noHBand="0" w:noVBand="0"/>
      </w:tblPr>
      <w:tblGrid>
        <w:gridCol w:w="573"/>
        <w:gridCol w:w="8632"/>
        <w:gridCol w:w="1170"/>
      </w:tblGrid>
      <w:tr w:rsidR="004029C5" w:rsidTr="004029C5">
        <w:trPr>
          <w:trHeight w:val="429"/>
        </w:trPr>
        <w:tc>
          <w:tcPr>
            <w:tcW w:w="573" w:type="dxa"/>
            <w:tcBorders>
              <w:top w:val="single" w:sz="4" w:space="0" w:color="000000"/>
              <w:left w:val="single" w:sz="4" w:space="0" w:color="000000"/>
              <w:bottom w:val="single" w:sz="4" w:space="0" w:color="000000"/>
            </w:tcBorders>
            <w:shd w:val="clear" w:color="auto" w:fill="auto"/>
            <w:vAlign w:val="center"/>
          </w:tcPr>
          <w:p w:rsidR="004029C5" w:rsidRPr="004029C5" w:rsidRDefault="004029C5" w:rsidP="004029C5">
            <w:pPr>
              <w:snapToGrid w:val="0"/>
              <w:spacing w:before="0"/>
              <w:rPr>
                <w:b/>
                <w:sz w:val="20"/>
                <w:szCs w:val="20"/>
              </w:rPr>
            </w:pPr>
            <w:r w:rsidRPr="004029C5">
              <w:rPr>
                <w:b/>
                <w:sz w:val="20"/>
                <w:szCs w:val="20"/>
              </w:rPr>
              <w:t>№ п/п</w:t>
            </w:r>
          </w:p>
        </w:tc>
        <w:tc>
          <w:tcPr>
            <w:tcW w:w="8632" w:type="dxa"/>
            <w:tcBorders>
              <w:top w:val="single" w:sz="4" w:space="0" w:color="000000"/>
              <w:left w:val="single" w:sz="4" w:space="0" w:color="000000"/>
              <w:bottom w:val="single" w:sz="4" w:space="0" w:color="000000"/>
            </w:tcBorders>
            <w:shd w:val="clear" w:color="auto" w:fill="auto"/>
            <w:vAlign w:val="center"/>
          </w:tcPr>
          <w:p w:rsidR="004029C5" w:rsidRPr="004029C5" w:rsidRDefault="004029C5" w:rsidP="004029C5">
            <w:pPr>
              <w:snapToGrid w:val="0"/>
              <w:spacing w:before="0"/>
              <w:rPr>
                <w:b/>
                <w:sz w:val="20"/>
                <w:szCs w:val="20"/>
              </w:rPr>
            </w:pPr>
            <w:r w:rsidRPr="004029C5">
              <w:rPr>
                <w:b/>
                <w:sz w:val="20"/>
                <w:szCs w:val="20"/>
              </w:rPr>
              <w:t>Наименование и технические характеристики</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29C5" w:rsidRPr="004029C5" w:rsidRDefault="004029C5" w:rsidP="004029C5">
            <w:pPr>
              <w:snapToGrid w:val="0"/>
              <w:spacing w:before="0"/>
              <w:rPr>
                <w:b/>
                <w:sz w:val="20"/>
                <w:szCs w:val="20"/>
              </w:rPr>
            </w:pPr>
            <w:r w:rsidRPr="004029C5">
              <w:rPr>
                <w:b/>
                <w:sz w:val="20"/>
                <w:szCs w:val="20"/>
              </w:rPr>
              <w:t>Объект</w:t>
            </w:r>
          </w:p>
        </w:tc>
      </w:tr>
      <w:tr w:rsidR="008555D3" w:rsidTr="008555D3">
        <w:trPr>
          <w:cantSplit/>
          <w:trHeight w:hRule="exact" w:val="3009"/>
        </w:trPr>
        <w:tc>
          <w:tcPr>
            <w:tcW w:w="573" w:type="dxa"/>
            <w:tcBorders>
              <w:top w:val="single" w:sz="4" w:space="0" w:color="000000"/>
              <w:left w:val="single" w:sz="4" w:space="0" w:color="000000"/>
              <w:bottom w:val="single" w:sz="4" w:space="0" w:color="000000"/>
            </w:tcBorders>
            <w:shd w:val="clear" w:color="auto" w:fill="auto"/>
          </w:tcPr>
          <w:p w:rsidR="008555D3" w:rsidRPr="004029C5" w:rsidRDefault="008555D3" w:rsidP="004029C5">
            <w:pPr>
              <w:snapToGrid w:val="0"/>
              <w:spacing w:before="0"/>
              <w:rPr>
                <w:b/>
                <w:sz w:val="20"/>
                <w:szCs w:val="20"/>
              </w:rPr>
            </w:pPr>
          </w:p>
        </w:tc>
        <w:tc>
          <w:tcPr>
            <w:tcW w:w="8632" w:type="dxa"/>
            <w:tcBorders>
              <w:top w:val="single" w:sz="4" w:space="0" w:color="000000"/>
              <w:left w:val="single" w:sz="4" w:space="0" w:color="000000"/>
              <w:bottom w:val="single" w:sz="4" w:space="0" w:color="000000"/>
            </w:tcBorders>
            <w:shd w:val="clear" w:color="auto" w:fill="auto"/>
            <w:vAlign w:val="center"/>
          </w:tcPr>
          <w:p w:rsidR="008555D3" w:rsidRPr="008555D3" w:rsidRDefault="008555D3" w:rsidP="008555D3">
            <w:pPr>
              <w:spacing w:before="0"/>
              <w:rPr>
                <w:sz w:val="20"/>
                <w:szCs w:val="20"/>
              </w:rPr>
            </w:pPr>
            <w:r w:rsidRPr="008555D3">
              <w:rPr>
                <w:sz w:val="20"/>
                <w:szCs w:val="20"/>
              </w:rPr>
              <w:t xml:space="preserve">1. Подготовительные мероприятия (установка </w:t>
            </w:r>
            <w:proofErr w:type="spellStart"/>
            <w:r w:rsidRPr="008555D3">
              <w:rPr>
                <w:sz w:val="20"/>
                <w:szCs w:val="20"/>
              </w:rPr>
              <w:t>межфланцевых</w:t>
            </w:r>
            <w:proofErr w:type="spellEnd"/>
            <w:r w:rsidRPr="008555D3">
              <w:rPr>
                <w:sz w:val="20"/>
                <w:szCs w:val="20"/>
              </w:rPr>
              <w:t xml:space="preserve"> заглушек </w:t>
            </w:r>
            <w:proofErr w:type="spellStart"/>
            <w:r w:rsidRPr="008555D3">
              <w:rPr>
                <w:sz w:val="20"/>
                <w:szCs w:val="20"/>
              </w:rPr>
              <w:t>Ду</w:t>
            </w:r>
            <w:proofErr w:type="spellEnd"/>
            <w:r w:rsidRPr="008555D3">
              <w:rPr>
                <w:sz w:val="20"/>
                <w:szCs w:val="20"/>
              </w:rPr>
              <w:t xml:space="preserve"> 20-150, вскрытие и демонтаж крышек люков диаметром до 1200 мм, чистка от загрязнений, промывка);</w:t>
            </w:r>
          </w:p>
          <w:p w:rsidR="008555D3" w:rsidRPr="008555D3" w:rsidRDefault="008555D3" w:rsidP="008555D3">
            <w:pPr>
              <w:spacing w:before="0"/>
              <w:rPr>
                <w:sz w:val="20"/>
                <w:szCs w:val="20"/>
              </w:rPr>
            </w:pPr>
            <w:r w:rsidRPr="008555D3">
              <w:rPr>
                <w:sz w:val="20"/>
                <w:szCs w:val="20"/>
              </w:rPr>
              <w:t>2. Ремонт оборудования установки (емкостное, КЦА, адсорберы и т.д.);</w:t>
            </w:r>
          </w:p>
          <w:p w:rsidR="008555D3" w:rsidRPr="008555D3" w:rsidRDefault="008555D3" w:rsidP="008555D3">
            <w:pPr>
              <w:spacing w:before="0"/>
              <w:rPr>
                <w:sz w:val="20"/>
                <w:szCs w:val="20"/>
              </w:rPr>
            </w:pPr>
            <w:r w:rsidRPr="008555D3">
              <w:rPr>
                <w:sz w:val="20"/>
                <w:szCs w:val="20"/>
              </w:rPr>
              <w:t>3. Ремонт трубопроводов и запорной арматуры;</w:t>
            </w:r>
          </w:p>
          <w:p w:rsidR="008555D3" w:rsidRPr="008555D3" w:rsidRDefault="008555D3" w:rsidP="008555D3">
            <w:pPr>
              <w:spacing w:before="0"/>
              <w:rPr>
                <w:sz w:val="20"/>
                <w:szCs w:val="20"/>
              </w:rPr>
            </w:pPr>
            <w:r w:rsidRPr="008555D3">
              <w:rPr>
                <w:sz w:val="20"/>
                <w:szCs w:val="20"/>
              </w:rPr>
              <w:t>4. Ремонт  металлоконструкций и изоляции;</w:t>
            </w:r>
          </w:p>
          <w:p w:rsidR="008555D3" w:rsidRPr="008555D3" w:rsidRDefault="008555D3" w:rsidP="008555D3">
            <w:pPr>
              <w:spacing w:before="0"/>
              <w:rPr>
                <w:sz w:val="20"/>
                <w:szCs w:val="20"/>
              </w:rPr>
            </w:pPr>
            <w:r w:rsidRPr="008555D3">
              <w:rPr>
                <w:sz w:val="20"/>
                <w:szCs w:val="20"/>
              </w:rPr>
              <w:t>5. Ремонт НКО и вентиляции;</w:t>
            </w:r>
          </w:p>
          <w:p w:rsidR="008555D3" w:rsidRPr="008555D3" w:rsidRDefault="008555D3" w:rsidP="008555D3">
            <w:pPr>
              <w:spacing w:before="0"/>
              <w:rPr>
                <w:sz w:val="20"/>
                <w:szCs w:val="20"/>
              </w:rPr>
            </w:pPr>
            <w:r w:rsidRPr="008555D3">
              <w:rPr>
                <w:sz w:val="20"/>
                <w:szCs w:val="20"/>
              </w:rPr>
              <w:t>6. Ремонт КИП и А;</w:t>
            </w:r>
          </w:p>
          <w:p w:rsidR="008555D3" w:rsidRPr="008555D3" w:rsidRDefault="008555D3" w:rsidP="008555D3">
            <w:pPr>
              <w:spacing w:before="0"/>
              <w:rPr>
                <w:sz w:val="20"/>
                <w:szCs w:val="20"/>
              </w:rPr>
            </w:pPr>
            <w:r w:rsidRPr="008555D3">
              <w:rPr>
                <w:sz w:val="20"/>
                <w:szCs w:val="20"/>
              </w:rPr>
              <w:t>7. Ремонт электрооборудования.</w:t>
            </w:r>
          </w:p>
          <w:p w:rsidR="008555D3" w:rsidRPr="008555D3" w:rsidRDefault="008555D3" w:rsidP="008555D3">
            <w:pPr>
              <w:snapToGrid w:val="0"/>
              <w:spacing w:before="0"/>
              <w:rPr>
                <w:sz w:val="20"/>
                <w:szCs w:val="20"/>
              </w:rPr>
            </w:pPr>
            <w:r w:rsidRPr="008555D3">
              <w:rPr>
                <w:sz w:val="20"/>
                <w:szCs w:val="20"/>
              </w:rPr>
              <w:t>Подробный перечень ремонтируемого оборудования, трубопроводов и металлоконструкций указаны в утвержденной дефектной ведомости на капитальный ремонт Азотных устан</w:t>
            </w:r>
            <w:r>
              <w:rPr>
                <w:sz w:val="20"/>
                <w:szCs w:val="20"/>
              </w:rPr>
              <w:t>овок цех №</w:t>
            </w:r>
            <w:r w:rsidRPr="008555D3">
              <w:rPr>
                <w:sz w:val="20"/>
                <w:szCs w:val="20"/>
              </w:rPr>
              <w:t>17 ОАО «Славнефть-ЯНОС» в 2017 г.</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555D3" w:rsidRPr="008555D3" w:rsidRDefault="008555D3" w:rsidP="008555D3">
            <w:pPr>
              <w:snapToGrid w:val="0"/>
              <w:spacing w:before="0"/>
              <w:rPr>
                <w:sz w:val="20"/>
                <w:szCs w:val="20"/>
              </w:rPr>
            </w:pPr>
            <w:r>
              <w:rPr>
                <w:sz w:val="20"/>
                <w:szCs w:val="20"/>
              </w:rPr>
              <w:t>Азотные станции, цех №</w:t>
            </w:r>
            <w:r w:rsidRPr="008555D3">
              <w:rPr>
                <w:sz w:val="20"/>
                <w:szCs w:val="20"/>
              </w:rPr>
              <w:t xml:space="preserve">17 </w:t>
            </w:r>
          </w:p>
        </w:tc>
      </w:tr>
    </w:tbl>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F84A4B" w:rsidRPr="00F84A4B" w:rsidRDefault="00EF1336" w:rsidP="004029C5">
      <w:pPr>
        <w:suppressAutoHyphens/>
        <w:autoSpaceDE w:val="0"/>
        <w:jc w:val="both"/>
        <w:rPr>
          <w:rFonts w:cs="Arial"/>
          <w:szCs w:val="22"/>
        </w:rPr>
      </w:pPr>
      <w:r w:rsidRPr="00EF1336">
        <w:rPr>
          <w:rFonts w:cs="Arial"/>
          <w:b/>
          <w:szCs w:val="22"/>
          <w:u w:val="single"/>
        </w:rPr>
        <w:t>Плановые сроки выполнения работ:</w:t>
      </w:r>
      <w:r w:rsidRPr="00EF1336">
        <w:rPr>
          <w:rFonts w:cs="Arial"/>
          <w:szCs w:val="22"/>
        </w:rPr>
        <w:t xml:space="preserve"> </w:t>
      </w:r>
      <w:r w:rsidR="008555D3" w:rsidRPr="000D0490">
        <w:rPr>
          <w:szCs w:val="22"/>
        </w:rPr>
        <w:t>начало ра</w:t>
      </w:r>
      <w:r w:rsidR="008555D3">
        <w:rPr>
          <w:szCs w:val="22"/>
        </w:rPr>
        <w:t xml:space="preserve">бот – </w:t>
      </w:r>
      <w:r w:rsidR="008555D3" w:rsidRPr="00721333">
        <w:rPr>
          <w:szCs w:val="22"/>
        </w:rPr>
        <w:t>сентябрь</w:t>
      </w:r>
      <w:r w:rsidR="008555D3">
        <w:rPr>
          <w:szCs w:val="22"/>
        </w:rPr>
        <w:t xml:space="preserve"> 2017</w:t>
      </w:r>
      <w:r w:rsidR="008555D3" w:rsidRPr="000D0490">
        <w:rPr>
          <w:szCs w:val="22"/>
        </w:rPr>
        <w:t xml:space="preserve"> г., окончание работ –</w:t>
      </w:r>
      <w:r w:rsidR="008555D3">
        <w:rPr>
          <w:szCs w:val="22"/>
        </w:rPr>
        <w:t xml:space="preserve"> декабрь</w:t>
      </w:r>
      <w:r w:rsidR="008555D3" w:rsidRPr="00232DB5">
        <w:rPr>
          <w:szCs w:val="22"/>
        </w:rPr>
        <w:t xml:space="preserve"> </w:t>
      </w:r>
      <w:r w:rsidR="008555D3">
        <w:rPr>
          <w:szCs w:val="22"/>
        </w:rPr>
        <w:t>2017</w:t>
      </w:r>
      <w:r w:rsidR="008555D3" w:rsidRPr="00232DB5">
        <w:rPr>
          <w:szCs w:val="22"/>
        </w:rPr>
        <w:t xml:space="preserve"> г., количество дней простоя на ремонте</w:t>
      </w:r>
      <w:r w:rsidR="008555D3">
        <w:rPr>
          <w:szCs w:val="22"/>
        </w:rPr>
        <w:t xml:space="preserve"> 20 (двадцать</w:t>
      </w:r>
      <w:r w:rsidR="008555D3" w:rsidRPr="000D0490">
        <w:rPr>
          <w:szCs w:val="22"/>
        </w:rPr>
        <w:t>) календарных дней</w:t>
      </w:r>
      <w:r w:rsidR="008555D3">
        <w:rPr>
          <w:szCs w:val="22"/>
        </w:rPr>
        <w:t xml:space="preserve">. </w:t>
      </w:r>
      <w:r w:rsidR="008555D3" w:rsidRPr="002309F8">
        <w:rPr>
          <w:szCs w:val="22"/>
        </w:rPr>
        <w:t>Сроки начала работ указаны с учетом частичного их выполнения до останова объекта согласно утвержденного перечня (выборки из дефектной ведомости), сроки выполнения основной части работ производятся в период останова объекта</w:t>
      </w:r>
      <w:r w:rsidR="008555D3">
        <w:rPr>
          <w:szCs w:val="22"/>
        </w:rPr>
        <w:t xml:space="preserve">. </w:t>
      </w:r>
      <w:r w:rsidR="008555D3" w:rsidRPr="00774474">
        <w:rPr>
          <w:szCs w:val="22"/>
        </w:rPr>
        <w:t>Окончание</w:t>
      </w:r>
      <w:r w:rsidR="008555D3">
        <w:rPr>
          <w:szCs w:val="22"/>
        </w:rPr>
        <w:t xml:space="preserve"> работ в целом и отдельных этапов (в случае их наличия) оформляются двусторонними актами выполненных работ</w:t>
      </w:r>
      <w:r w:rsidR="00F84A4B" w:rsidRPr="00F84A4B">
        <w:rPr>
          <w:rFonts w:cs="Arial"/>
          <w:szCs w:val="22"/>
        </w:rPr>
        <w:t>.</w:t>
      </w:r>
    </w:p>
    <w:p w:rsidR="004029C5" w:rsidRDefault="00EF1336" w:rsidP="004029C5">
      <w:pPr>
        <w:spacing w:before="0"/>
        <w:jc w:val="both"/>
        <w:rPr>
          <w:szCs w:val="22"/>
        </w:rPr>
      </w:pPr>
      <w:r w:rsidRPr="00EF1336">
        <w:rPr>
          <w:rFonts w:cs="Arial"/>
          <w:b/>
          <w:szCs w:val="22"/>
          <w:u w:val="single"/>
        </w:rPr>
        <w:t>Условия оплаты</w:t>
      </w:r>
      <w:r w:rsidRPr="00EF1336">
        <w:rPr>
          <w:rFonts w:cs="Arial"/>
          <w:szCs w:val="22"/>
        </w:rPr>
        <w:t xml:space="preserve">: </w:t>
      </w:r>
      <w:r w:rsidR="004029C5">
        <w:rPr>
          <w:szCs w:val="22"/>
        </w:rPr>
        <w:t>по предоставленным подписанным актам выполненных работ и счетам–фактурам, с отсрочкой платежа 90 (девяносто) календарных дней.</w:t>
      </w:r>
    </w:p>
    <w:p w:rsidR="008555D3" w:rsidRDefault="008555D3" w:rsidP="008555D3">
      <w:pPr>
        <w:autoSpaceDE w:val="0"/>
        <w:spacing w:before="0"/>
        <w:ind w:firstLine="567"/>
        <w:jc w:val="both"/>
        <w:rPr>
          <w:szCs w:val="22"/>
        </w:rPr>
      </w:pPr>
      <w:r>
        <w:rPr>
          <w:szCs w:val="22"/>
        </w:rPr>
        <w:t>Разница в стоимости материалов поставки Подрядчика (возникшая между стоимостью</w:t>
      </w:r>
      <w:r>
        <w:rPr>
          <w:color w:val="FF0000"/>
          <w:szCs w:val="22"/>
        </w:rPr>
        <w:t xml:space="preserve"> </w:t>
      </w:r>
      <w:r>
        <w:rPr>
          <w:color w:val="000000"/>
          <w:szCs w:val="22"/>
        </w:rPr>
        <w:t>материалов поставки Подрядчика, согласованной с Заказчиком, и фактической</w:t>
      </w:r>
      <w:r>
        <w:rPr>
          <w:szCs w:val="22"/>
        </w:rPr>
        <w:t xml:space="preserve"> </w:t>
      </w:r>
      <w:r>
        <w:rPr>
          <w:color w:val="000000"/>
          <w:szCs w:val="22"/>
        </w:rPr>
        <w:t>стоимостью</w:t>
      </w:r>
      <w:r>
        <w:rPr>
          <w:szCs w:val="22"/>
        </w:rPr>
        <w:t xml:space="preserve"> приобретенных Подрядчиком материалов) оплате Заказчиком не подлежит.</w:t>
      </w:r>
    </w:p>
    <w:p w:rsidR="008555D3" w:rsidRDefault="008555D3" w:rsidP="008555D3">
      <w:pPr>
        <w:autoSpaceDE w:val="0"/>
        <w:spacing w:before="0"/>
        <w:ind w:firstLine="567"/>
        <w:jc w:val="both"/>
        <w:rPr>
          <w:szCs w:val="22"/>
        </w:rPr>
      </w:pPr>
      <w:r w:rsidRPr="00EA2FD2">
        <w:rPr>
          <w:szCs w:val="22"/>
        </w:rPr>
        <w:t>Удорожание работ, не предусмотренное дополнительным соглашением к Договору подряда, оплате не подлежит.</w:t>
      </w:r>
    </w:p>
    <w:p w:rsidR="008555D3" w:rsidRPr="00EA2FD2" w:rsidRDefault="008555D3" w:rsidP="008555D3">
      <w:pPr>
        <w:autoSpaceDE w:val="0"/>
        <w:spacing w:before="0"/>
        <w:ind w:firstLine="567"/>
        <w:jc w:val="both"/>
        <w:rPr>
          <w:szCs w:val="22"/>
        </w:rPr>
      </w:pPr>
      <w:r w:rsidRPr="006A726D">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8555D3" w:rsidRPr="006A726D" w:rsidRDefault="008555D3" w:rsidP="008555D3">
      <w:pPr>
        <w:spacing w:before="0"/>
        <w:ind w:firstLine="567"/>
        <w:jc w:val="both"/>
        <w:rPr>
          <w:szCs w:val="22"/>
        </w:rPr>
      </w:pPr>
      <w:r w:rsidRPr="006A726D">
        <w:rPr>
          <w:szCs w:val="22"/>
        </w:rPr>
        <w:t>Выбор подрядчика на проведение комплекса работ будет осуществляться в два этапа:</w:t>
      </w:r>
    </w:p>
    <w:p w:rsidR="008555D3" w:rsidRPr="006A726D" w:rsidRDefault="008555D3" w:rsidP="008555D3">
      <w:pPr>
        <w:numPr>
          <w:ilvl w:val="0"/>
          <w:numId w:val="13"/>
        </w:numPr>
        <w:spacing w:before="0"/>
        <w:ind w:left="567" w:firstLine="567"/>
        <w:jc w:val="both"/>
        <w:rPr>
          <w:szCs w:val="22"/>
        </w:rPr>
      </w:pPr>
      <w:r w:rsidRPr="006A726D">
        <w:rPr>
          <w:szCs w:val="22"/>
        </w:rPr>
        <w:t>Этап оценки соответствия технических частей оферт – по совокупности критериев, указанных в форме «Требования к Контрагенту».</w:t>
      </w:r>
    </w:p>
    <w:p w:rsidR="008555D3" w:rsidRPr="006A726D" w:rsidRDefault="008555D3" w:rsidP="008555D3">
      <w:pPr>
        <w:numPr>
          <w:ilvl w:val="0"/>
          <w:numId w:val="13"/>
        </w:numPr>
        <w:spacing w:before="0"/>
        <w:ind w:left="567" w:firstLine="567"/>
        <w:jc w:val="both"/>
        <w:rPr>
          <w:szCs w:val="22"/>
        </w:rPr>
      </w:pPr>
      <w:r w:rsidRPr="006A726D">
        <w:rPr>
          <w:szCs w:val="22"/>
        </w:rPr>
        <w:t>Этап рассмотрения коммерческих частей оферт – по совокупности следующих критериев оценки:</w:t>
      </w:r>
    </w:p>
    <w:p w:rsidR="004029C5" w:rsidRPr="006A726D" w:rsidRDefault="008555D3" w:rsidP="008555D3">
      <w:pPr>
        <w:spacing w:before="0"/>
        <w:ind w:firstLine="567"/>
        <w:jc w:val="both"/>
        <w:rPr>
          <w:b/>
          <w:szCs w:val="22"/>
        </w:rPr>
      </w:pPr>
      <w:r w:rsidRPr="006A726D">
        <w:rPr>
          <w:szCs w:val="22"/>
        </w:rPr>
        <w:t xml:space="preserve">- твердая договорная цена на работы </w:t>
      </w:r>
      <w:r w:rsidRPr="00396962">
        <w:rPr>
          <w:szCs w:val="22"/>
        </w:rPr>
        <w:t>по</w:t>
      </w:r>
      <w:r>
        <w:rPr>
          <w:szCs w:val="22"/>
        </w:rPr>
        <w:t xml:space="preserve"> капитальному ремонту </w:t>
      </w:r>
      <w:r w:rsidRPr="001140BA">
        <w:rPr>
          <w:szCs w:val="22"/>
        </w:rPr>
        <w:t>Азотных установок цех №17</w:t>
      </w:r>
      <w:r w:rsidRPr="008D6F02">
        <w:rPr>
          <w:szCs w:val="22"/>
        </w:rPr>
        <w:t xml:space="preserve"> согласно графика прост</w:t>
      </w:r>
      <w:r>
        <w:rPr>
          <w:szCs w:val="22"/>
        </w:rPr>
        <w:t>оев в 2017</w:t>
      </w:r>
      <w:r w:rsidRPr="008D6F02">
        <w:rPr>
          <w:szCs w:val="22"/>
        </w:rPr>
        <w:t xml:space="preserve"> г.</w:t>
      </w:r>
      <w:r>
        <w:rPr>
          <w:b/>
          <w:szCs w:val="22"/>
        </w:rPr>
        <w:t>,</w:t>
      </w:r>
      <w:r w:rsidRPr="00396962">
        <w:rPr>
          <w:b/>
          <w:szCs w:val="22"/>
        </w:rPr>
        <w:t xml:space="preserve"> в состав которой, при необходимости, отдельным пунктом, должны быть включены расходы Контрагента на перебазировку персонала</w:t>
      </w:r>
      <w:r>
        <w:rPr>
          <w:b/>
          <w:szCs w:val="22"/>
        </w:rPr>
        <w:t xml:space="preserve"> </w:t>
      </w:r>
      <w:r w:rsidRPr="00232DB5">
        <w:rPr>
          <w:b/>
          <w:szCs w:val="22"/>
        </w:rPr>
        <w:t>(проезд, проживание, питание)</w:t>
      </w:r>
      <w:r w:rsidRPr="00396962">
        <w:rPr>
          <w:b/>
          <w:szCs w:val="22"/>
        </w:rPr>
        <w:t>, оборудования и техники,</w:t>
      </w:r>
      <w:r>
        <w:rPr>
          <w:b/>
          <w:szCs w:val="22"/>
        </w:rPr>
        <w:t xml:space="preserve"> а </w:t>
      </w:r>
      <w:r w:rsidRPr="00721333">
        <w:rPr>
          <w:b/>
          <w:szCs w:val="22"/>
        </w:rPr>
        <w:t>также перебазировку и работу грузоподъемных механизмов, не учтенных сметными расценками необходимых для выполнения данных работ</w:t>
      </w:r>
      <w:r w:rsidR="004029C5" w:rsidRPr="00396962">
        <w:rPr>
          <w:b/>
          <w:szCs w:val="22"/>
        </w:rPr>
        <w:t>.</w:t>
      </w:r>
    </w:p>
    <w:p w:rsidR="008F0C98" w:rsidRPr="004C7243" w:rsidRDefault="008F0C98" w:rsidP="005C1B15">
      <w:pPr>
        <w:autoSpaceDE w:val="0"/>
        <w:jc w:val="both"/>
        <w:rPr>
          <w:szCs w:val="22"/>
        </w:rPr>
      </w:pPr>
      <w:r w:rsidRPr="006E2A11">
        <w:rPr>
          <w:rFonts w:cs="Arial"/>
          <w:b/>
          <w:szCs w:val="22"/>
          <w:u w:val="single"/>
        </w:rPr>
        <w:t>Проектно-техническая документация:</w:t>
      </w:r>
      <w:r w:rsidRPr="006E2A11">
        <w:t xml:space="preserve"> </w:t>
      </w:r>
      <w:r w:rsidR="008555D3" w:rsidRPr="00721333">
        <w:rPr>
          <w:szCs w:val="22"/>
        </w:rPr>
        <w:t>Утвержденная дефектная ведомость на</w:t>
      </w:r>
      <w:r w:rsidR="008555D3">
        <w:rPr>
          <w:szCs w:val="22"/>
        </w:rPr>
        <w:t xml:space="preserve"> работы по </w:t>
      </w:r>
      <w:r w:rsidR="008555D3" w:rsidRPr="00D54220">
        <w:rPr>
          <w:szCs w:val="22"/>
        </w:rPr>
        <w:t>капитальном</w:t>
      </w:r>
      <w:r w:rsidR="008555D3">
        <w:rPr>
          <w:szCs w:val="22"/>
        </w:rPr>
        <w:t xml:space="preserve">у ремонту </w:t>
      </w:r>
      <w:r w:rsidR="008555D3" w:rsidRPr="001140BA">
        <w:rPr>
          <w:szCs w:val="22"/>
        </w:rPr>
        <w:t>Азотных установок цех №17</w:t>
      </w:r>
      <w:r w:rsidR="008555D3">
        <w:rPr>
          <w:szCs w:val="22"/>
        </w:rPr>
        <w:t xml:space="preserve"> </w:t>
      </w:r>
      <w:r w:rsidR="008555D3" w:rsidRPr="008D6F02">
        <w:rPr>
          <w:szCs w:val="22"/>
        </w:rPr>
        <w:t>согласно графика прост</w:t>
      </w:r>
      <w:r w:rsidR="008555D3">
        <w:rPr>
          <w:szCs w:val="22"/>
        </w:rPr>
        <w:t>оев в 2017</w:t>
      </w:r>
      <w:r w:rsidR="008555D3" w:rsidRPr="008D6F02">
        <w:rPr>
          <w:szCs w:val="22"/>
        </w:rPr>
        <w:t xml:space="preserve"> г.</w:t>
      </w:r>
      <w:r w:rsidR="008555D3">
        <w:rPr>
          <w:szCs w:val="22"/>
        </w:rPr>
        <w:t xml:space="preserve">, утвержденные ведомости поставки материалов на капитальный ремонт </w:t>
      </w:r>
      <w:r w:rsidR="008555D3" w:rsidRPr="001140BA">
        <w:rPr>
          <w:szCs w:val="22"/>
        </w:rPr>
        <w:t>Азотных установок цех №17</w:t>
      </w:r>
      <w:r w:rsidR="008555D3">
        <w:rPr>
          <w:szCs w:val="22"/>
        </w:rPr>
        <w:t xml:space="preserve"> в 2017 г., локальные сметы </w:t>
      </w:r>
      <w:r w:rsidR="008555D3" w:rsidRPr="00457DD5">
        <w:rPr>
          <w:szCs w:val="22"/>
        </w:rPr>
        <w:t>№</w:t>
      </w:r>
      <w:r w:rsidR="008555D3">
        <w:rPr>
          <w:szCs w:val="22"/>
        </w:rPr>
        <w:t>37-2016, 4, 44/16, 45/16</w:t>
      </w:r>
      <w:r w:rsidR="008555D3" w:rsidRPr="008555D3">
        <w:rPr>
          <w:szCs w:val="22"/>
        </w:rPr>
        <w:t>,</w:t>
      </w:r>
      <w:r w:rsidR="008555D3">
        <w:rPr>
          <w:b/>
          <w:szCs w:val="22"/>
        </w:rPr>
        <w:t xml:space="preserve"> </w:t>
      </w:r>
      <w:r w:rsidR="008555D3">
        <w:rPr>
          <w:szCs w:val="22"/>
        </w:rPr>
        <w:t xml:space="preserve">на работы по </w:t>
      </w:r>
      <w:r w:rsidR="008555D3" w:rsidRPr="00D54220">
        <w:rPr>
          <w:szCs w:val="22"/>
        </w:rPr>
        <w:t>капитальном</w:t>
      </w:r>
      <w:r w:rsidR="008555D3">
        <w:rPr>
          <w:szCs w:val="22"/>
        </w:rPr>
        <w:t xml:space="preserve">у ремонту </w:t>
      </w:r>
      <w:r w:rsidR="008555D3" w:rsidRPr="001140BA">
        <w:rPr>
          <w:szCs w:val="22"/>
        </w:rPr>
        <w:t>Азотных установ</w:t>
      </w:r>
      <w:r w:rsidR="008555D3">
        <w:rPr>
          <w:szCs w:val="22"/>
        </w:rPr>
        <w:t>ок цех №</w:t>
      </w:r>
      <w:r w:rsidR="008555D3" w:rsidRPr="001140BA">
        <w:rPr>
          <w:szCs w:val="22"/>
        </w:rPr>
        <w:t>17</w:t>
      </w:r>
      <w:r w:rsidR="008555D3">
        <w:rPr>
          <w:szCs w:val="22"/>
        </w:rPr>
        <w:t xml:space="preserve"> в 2017 г. </w:t>
      </w:r>
      <w:r w:rsidR="008555D3" w:rsidRPr="00F815C6">
        <w:rPr>
          <w:color w:val="000000"/>
          <w:szCs w:val="22"/>
        </w:rPr>
        <w:t xml:space="preserve">передаются Контрагентам в электронном </w:t>
      </w:r>
      <w:r w:rsidR="008555D3" w:rsidRPr="00F815C6">
        <w:rPr>
          <w:szCs w:val="22"/>
        </w:rPr>
        <w:t xml:space="preserve">виде, посредством </w:t>
      </w:r>
      <w:r w:rsidR="008555D3" w:rsidRPr="00F815C6">
        <w:rPr>
          <w:szCs w:val="22"/>
          <w:lang w:val="en-US"/>
        </w:rPr>
        <w:t>USB</w:t>
      </w:r>
      <w:r w:rsidR="008555D3" w:rsidRPr="00F815C6">
        <w:rPr>
          <w:szCs w:val="22"/>
        </w:rPr>
        <w:t xml:space="preserve"> </w:t>
      </w:r>
      <w:proofErr w:type="spellStart"/>
      <w:r w:rsidR="008555D3" w:rsidRPr="00F815C6">
        <w:rPr>
          <w:szCs w:val="22"/>
        </w:rPr>
        <w:t>флеш</w:t>
      </w:r>
      <w:proofErr w:type="spellEnd"/>
      <w:r w:rsidR="008555D3" w:rsidRPr="00F815C6">
        <w:rPr>
          <w:szCs w:val="22"/>
        </w:rPr>
        <w:t xml:space="preserve"> - накопителя / электронной почты</w:t>
      </w:r>
      <w:r w:rsidR="00985B13" w:rsidRPr="004C7243">
        <w:rPr>
          <w:szCs w:val="22"/>
        </w:rPr>
        <w:t>.</w:t>
      </w:r>
    </w:p>
    <w:p w:rsidR="00EF1336" w:rsidRPr="00EF1336" w:rsidRDefault="00EF1336" w:rsidP="00255DDB">
      <w:pPr>
        <w:autoSpaceDE w:val="0"/>
        <w:jc w:val="both"/>
        <w:rPr>
          <w:rFonts w:cs="Arial"/>
          <w:b/>
          <w:iCs/>
          <w:szCs w:val="22"/>
        </w:rPr>
      </w:pPr>
      <w:r w:rsidRPr="00EF1336">
        <w:rPr>
          <w:rFonts w:cs="Arial"/>
          <w:b/>
          <w:iCs/>
          <w:szCs w:val="22"/>
        </w:rPr>
        <w:lastRenderedPageBreak/>
        <w:t>2. Основные требования к продукту.</w:t>
      </w:r>
    </w:p>
    <w:p w:rsidR="00985B13" w:rsidRPr="00CE72DF" w:rsidRDefault="007E57B9" w:rsidP="004937C4">
      <w:pPr>
        <w:ind w:firstLine="567"/>
        <w:jc w:val="both"/>
        <w:rPr>
          <w:szCs w:val="22"/>
        </w:rPr>
      </w:pPr>
      <w:r w:rsidRPr="00CE72DF">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r w:rsidR="00985B13" w:rsidRPr="00CE72DF">
        <w:rPr>
          <w:szCs w:val="22"/>
        </w:rPr>
        <w:t>, в.т.ч.</w:t>
      </w:r>
      <w:r w:rsidR="00A46F56">
        <w:rPr>
          <w:szCs w:val="22"/>
        </w:rPr>
        <w:t xml:space="preserve"> </w:t>
      </w:r>
      <w:r w:rsidR="00934548">
        <w:rPr>
          <w:szCs w:val="22"/>
        </w:rPr>
        <w:t>СП 16.13330.2011, СП 63.13330.2012, СП 70.13330.2012, СП 45.13330.2012, СП 75.13330.2011, СП 61.13330.2012, СП 126.13330.2012</w:t>
      </w:r>
      <w:r w:rsidR="00934548" w:rsidRPr="00D02722">
        <w:rPr>
          <w:szCs w:val="22"/>
        </w:rPr>
        <w:t>, Правила по охране труда в строительстве, утв. приказом от 1 июня 2015 г. N 336н</w:t>
      </w:r>
      <w:r w:rsidR="00146A7C" w:rsidRPr="00CE72DF">
        <w:rPr>
          <w:szCs w:val="22"/>
        </w:rPr>
        <w:t>.</w:t>
      </w:r>
    </w:p>
    <w:p w:rsidR="00985B13" w:rsidRDefault="00985B13" w:rsidP="00985B13">
      <w:pPr>
        <w:autoSpaceDE w:val="0"/>
        <w:spacing w:after="120"/>
        <w:jc w:val="both"/>
        <w:rPr>
          <w:szCs w:val="22"/>
        </w:rPr>
      </w:pPr>
      <w:r w:rsidRPr="007E57B9">
        <w:rPr>
          <w:szCs w:val="22"/>
        </w:rPr>
        <w:t>Осущес</w:t>
      </w:r>
      <w:r w:rsidR="00F84A4B">
        <w:rPr>
          <w:szCs w:val="22"/>
        </w:rPr>
        <w:t xml:space="preserve">твлять работы в соответствии </w:t>
      </w:r>
      <w:r w:rsidR="004029C5">
        <w:rPr>
          <w:szCs w:val="22"/>
        </w:rPr>
        <w:t>с утвержденной дефектной ведомостью и сметными расчетами</w:t>
      </w:r>
      <w:r w:rsidR="0048643B">
        <w:rPr>
          <w:szCs w:val="22"/>
        </w:rPr>
        <w:t xml:space="preserve">, </w:t>
      </w:r>
      <w:r w:rsidR="004937C4">
        <w:rPr>
          <w:szCs w:val="22"/>
        </w:rPr>
        <w:t>документами</w:t>
      </w:r>
      <w:r w:rsidR="0048643B">
        <w:rPr>
          <w:szCs w:val="22"/>
        </w:rPr>
        <w:t>,</w:t>
      </w:r>
      <w:r w:rsidR="004937C4">
        <w:rPr>
          <w:szCs w:val="22"/>
        </w:rPr>
        <w:t xml:space="preserve"> </w:t>
      </w:r>
      <w:r w:rsidRPr="00F318BA">
        <w:rPr>
          <w:szCs w:val="22"/>
        </w:rPr>
        <w:t>указанными в п.п. 5.</w:t>
      </w:r>
      <w:r w:rsidR="00311289">
        <w:rPr>
          <w:szCs w:val="22"/>
        </w:rPr>
        <w:t>5</w:t>
      </w:r>
      <w:r w:rsidRPr="00F318BA">
        <w:rPr>
          <w:szCs w:val="22"/>
        </w:rPr>
        <w:t>, 6.</w:t>
      </w:r>
      <w:r w:rsidR="00311289">
        <w:rPr>
          <w:szCs w:val="22"/>
        </w:rPr>
        <w:t>6</w:t>
      </w:r>
      <w:r w:rsidRPr="007E57B9">
        <w:rPr>
          <w:szCs w:val="22"/>
        </w:rPr>
        <w:t xml:space="preserve"> проекта Договора. </w:t>
      </w:r>
      <w:r>
        <w:rPr>
          <w:szCs w:val="22"/>
        </w:rPr>
        <w:t>Данная документация передается Заказчиком Подрядчику в электронном виде, посредством электронной почты.</w:t>
      </w:r>
    </w:p>
    <w:p w:rsidR="00DE65E5" w:rsidRDefault="000B1A0A" w:rsidP="00985B13">
      <w:pPr>
        <w:autoSpaceDE w:val="0"/>
        <w:spacing w:after="120"/>
        <w:jc w:val="both"/>
        <w:rPr>
          <w:szCs w:val="22"/>
        </w:rPr>
      </w:pPr>
      <w:r>
        <w:rPr>
          <w:b/>
          <w:szCs w:val="22"/>
        </w:rPr>
        <w:t>Локальн</w:t>
      </w:r>
      <w:r w:rsidR="00934548">
        <w:rPr>
          <w:b/>
          <w:szCs w:val="22"/>
        </w:rPr>
        <w:t>ые</w:t>
      </w:r>
      <w:r>
        <w:rPr>
          <w:b/>
          <w:szCs w:val="22"/>
        </w:rPr>
        <w:t xml:space="preserve"> смет</w:t>
      </w:r>
      <w:r w:rsidR="00934548">
        <w:rPr>
          <w:b/>
          <w:szCs w:val="22"/>
        </w:rPr>
        <w:t>ы</w:t>
      </w:r>
      <w:r w:rsidRPr="00296F78">
        <w:rPr>
          <w:b/>
          <w:szCs w:val="22"/>
        </w:rPr>
        <w:t xml:space="preserve"> </w:t>
      </w:r>
      <w:r>
        <w:rPr>
          <w:b/>
          <w:szCs w:val="22"/>
        </w:rPr>
        <w:t>№</w:t>
      </w:r>
      <w:r w:rsidR="00934548" w:rsidRPr="00934548">
        <w:rPr>
          <w:b/>
          <w:szCs w:val="22"/>
        </w:rPr>
        <w:t xml:space="preserve">37-2016, 4, 44/16, 45/16 </w:t>
      </w:r>
      <w:r w:rsidRPr="00296F78">
        <w:rPr>
          <w:b/>
          <w:szCs w:val="22"/>
        </w:rPr>
        <w:t>представленн</w:t>
      </w:r>
      <w:r w:rsidR="00934548">
        <w:rPr>
          <w:b/>
          <w:szCs w:val="22"/>
        </w:rPr>
        <w:t>ые</w:t>
      </w:r>
      <w:r w:rsidRPr="00296F78">
        <w:rPr>
          <w:b/>
          <w:szCs w:val="22"/>
        </w:rPr>
        <w:t xml:space="preserve"> в составе проектно-технической документации изменениям со стороны контрагентов не подлеж</w:t>
      </w:r>
      <w:r>
        <w:rPr>
          <w:b/>
          <w:szCs w:val="22"/>
        </w:rPr>
        <w:t>ит</w:t>
      </w:r>
      <w:r w:rsidR="00DE65E5">
        <w:rPr>
          <w:b/>
          <w:szCs w:val="22"/>
        </w:rPr>
        <w:t>.</w:t>
      </w:r>
    </w:p>
    <w:p w:rsidR="00EF1336" w:rsidRDefault="00985B13" w:rsidP="000435A4">
      <w:pPr>
        <w:autoSpaceDE w:val="0"/>
        <w:jc w:val="both"/>
        <w:rPr>
          <w:rFonts w:cs="Arial"/>
          <w:b/>
          <w:iCs/>
          <w:szCs w:val="22"/>
        </w:rPr>
      </w:pPr>
      <w:r>
        <w:rPr>
          <w:b/>
          <w:szCs w:val="22"/>
        </w:rPr>
        <w:t xml:space="preserve">  </w:t>
      </w:r>
      <w:r w:rsidR="00EF1336" w:rsidRPr="00EF1336">
        <w:rPr>
          <w:rFonts w:cs="Arial"/>
          <w:b/>
          <w:iCs/>
          <w:szCs w:val="22"/>
        </w:rPr>
        <w:t>3. Основные требования к Контрагенту.</w:t>
      </w:r>
    </w:p>
    <w:tbl>
      <w:tblPr>
        <w:tblW w:w="10374" w:type="dxa"/>
        <w:tblInd w:w="83" w:type="dxa"/>
        <w:tblLayout w:type="fixed"/>
        <w:tblLook w:val="0000" w:firstRow="0" w:lastRow="0" w:firstColumn="0" w:lastColumn="0" w:noHBand="0" w:noVBand="0"/>
      </w:tblPr>
      <w:tblGrid>
        <w:gridCol w:w="592"/>
        <w:gridCol w:w="3828"/>
        <w:gridCol w:w="2693"/>
        <w:gridCol w:w="1561"/>
        <w:gridCol w:w="1700"/>
      </w:tblGrid>
      <w:tr w:rsidR="00EB36FD" w:rsidTr="00B2627B">
        <w:trPr>
          <w:trHeight w:val="300"/>
          <w:tblHeader/>
        </w:trPr>
        <w:tc>
          <w:tcPr>
            <w:tcW w:w="592" w:type="dxa"/>
            <w:tcBorders>
              <w:top w:val="single" w:sz="4" w:space="0" w:color="000000"/>
              <w:left w:val="single" w:sz="4" w:space="0" w:color="000000"/>
              <w:bottom w:val="single" w:sz="4" w:space="0" w:color="000000"/>
            </w:tcBorders>
            <w:shd w:val="clear" w:color="auto" w:fill="D9D9D9"/>
            <w:vAlign w:val="center"/>
          </w:tcPr>
          <w:p w:rsidR="00EB36FD" w:rsidRPr="00EB36FD" w:rsidRDefault="00EB36FD" w:rsidP="00B2627B">
            <w:pPr>
              <w:rPr>
                <w:rFonts w:cs="Arial"/>
                <w:b/>
                <w:bCs/>
                <w:sz w:val="20"/>
                <w:szCs w:val="20"/>
              </w:rPr>
            </w:pPr>
            <w:r w:rsidRPr="00EB36FD">
              <w:rPr>
                <w:rFonts w:cs="Arial"/>
                <w:b/>
                <w:bCs/>
                <w:sz w:val="20"/>
                <w:szCs w:val="20"/>
              </w:rPr>
              <w:t>№ п/п</w:t>
            </w:r>
          </w:p>
        </w:tc>
        <w:tc>
          <w:tcPr>
            <w:tcW w:w="3828" w:type="dxa"/>
            <w:tcBorders>
              <w:top w:val="single" w:sz="4" w:space="0" w:color="000000"/>
              <w:left w:val="single" w:sz="4" w:space="0" w:color="000000"/>
              <w:bottom w:val="single" w:sz="4" w:space="0" w:color="000000"/>
            </w:tcBorders>
            <w:shd w:val="clear" w:color="auto" w:fill="D9D9D9"/>
            <w:vAlign w:val="center"/>
          </w:tcPr>
          <w:p w:rsidR="00EB36FD" w:rsidRPr="00EB36FD" w:rsidRDefault="00EB36FD" w:rsidP="00B2627B">
            <w:pPr>
              <w:rPr>
                <w:rFonts w:cs="Arial"/>
                <w:b/>
                <w:bCs/>
                <w:sz w:val="20"/>
                <w:szCs w:val="20"/>
              </w:rPr>
            </w:pPr>
            <w:r w:rsidRPr="00EB36FD">
              <w:rPr>
                <w:rFonts w:cs="Arial"/>
                <w:b/>
                <w:bCs/>
                <w:sz w:val="20"/>
                <w:szCs w:val="20"/>
              </w:rPr>
              <w:t xml:space="preserve">Требование </w:t>
            </w:r>
            <w:r w:rsidRPr="00EB36FD">
              <w:rPr>
                <w:rFonts w:cs="Arial"/>
                <w:b/>
                <w:bCs/>
                <w:sz w:val="20"/>
                <w:szCs w:val="20"/>
              </w:rPr>
              <w:br/>
              <w:t>(параметр оценки)</w:t>
            </w:r>
          </w:p>
        </w:tc>
        <w:tc>
          <w:tcPr>
            <w:tcW w:w="2693" w:type="dxa"/>
            <w:tcBorders>
              <w:top w:val="single" w:sz="4" w:space="0" w:color="000000"/>
              <w:left w:val="single" w:sz="4" w:space="0" w:color="000000"/>
              <w:bottom w:val="single" w:sz="4" w:space="0" w:color="000000"/>
            </w:tcBorders>
            <w:shd w:val="clear" w:color="auto" w:fill="D9D9D9"/>
            <w:vAlign w:val="center"/>
          </w:tcPr>
          <w:p w:rsidR="00EB36FD" w:rsidRPr="00EB36FD" w:rsidRDefault="00EB36FD" w:rsidP="00B2627B">
            <w:pPr>
              <w:rPr>
                <w:rFonts w:cs="Arial"/>
                <w:b/>
                <w:bCs/>
                <w:sz w:val="20"/>
                <w:szCs w:val="20"/>
              </w:rPr>
            </w:pPr>
            <w:r w:rsidRPr="00EB36FD">
              <w:rPr>
                <w:rFonts w:cs="Arial"/>
                <w:b/>
                <w:bCs/>
                <w:sz w:val="20"/>
                <w:szCs w:val="20"/>
              </w:rPr>
              <w:t>Документы, подтверждающие соответствия требованию</w:t>
            </w:r>
          </w:p>
        </w:tc>
        <w:tc>
          <w:tcPr>
            <w:tcW w:w="1561" w:type="dxa"/>
            <w:tcBorders>
              <w:top w:val="single" w:sz="4" w:space="0" w:color="000000"/>
              <w:left w:val="single" w:sz="4" w:space="0" w:color="000000"/>
              <w:bottom w:val="single" w:sz="4" w:space="0" w:color="000000"/>
            </w:tcBorders>
            <w:shd w:val="clear" w:color="auto" w:fill="D9D9D9"/>
            <w:vAlign w:val="center"/>
          </w:tcPr>
          <w:p w:rsidR="00EB36FD" w:rsidRPr="00EB36FD" w:rsidRDefault="00EB36FD" w:rsidP="00B2627B">
            <w:pPr>
              <w:rPr>
                <w:rFonts w:cs="Arial"/>
                <w:b/>
                <w:bCs/>
                <w:sz w:val="20"/>
                <w:szCs w:val="20"/>
              </w:rPr>
            </w:pPr>
            <w:r w:rsidRPr="00EB36FD">
              <w:rPr>
                <w:rFonts w:cs="Arial"/>
                <w:b/>
                <w:bCs/>
                <w:sz w:val="20"/>
                <w:szCs w:val="20"/>
              </w:rPr>
              <w:t>Единица измерения</w:t>
            </w:r>
          </w:p>
        </w:tc>
        <w:tc>
          <w:tcPr>
            <w:tcW w:w="170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B36FD" w:rsidRPr="00EB36FD" w:rsidRDefault="00EB36FD" w:rsidP="00B2627B">
            <w:pPr>
              <w:rPr>
                <w:rFonts w:cs="Arial"/>
                <w:b/>
                <w:bCs/>
                <w:sz w:val="20"/>
                <w:szCs w:val="20"/>
              </w:rPr>
            </w:pPr>
            <w:r w:rsidRPr="00EB36FD">
              <w:rPr>
                <w:rFonts w:cs="Arial"/>
                <w:b/>
                <w:bCs/>
                <w:sz w:val="20"/>
                <w:szCs w:val="20"/>
              </w:rPr>
              <w:t>Условия соответствия</w:t>
            </w:r>
          </w:p>
        </w:tc>
      </w:tr>
      <w:tr w:rsidR="00EB36FD" w:rsidTr="00B2627B">
        <w:trPr>
          <w:trHeight w:val="246"/>
          <w:tblHeader/>
        </w:trPr>
        <w:tc>
          <w:tcPr>
            <w:tcW w:w="592" w:type="dxa"/>
            <w:tcBorders>
              <w:top w:val="single" w:sz="4" w:space="0" w:color="000000"/>
              <w:left w:val="single" w:sz="4" w:space="0" w:color="000000"/>
              <w:bottom w:val="single" w:sz="4" w:space="0" w:color="000000"/>
            </w:tcBorders>
            <w:shd w:val="clear" w:color="auto" w:fill="D9D9D9"/>
            <w:vAlign w:val="center"/>
          </w:tcPr>
          <w:p w:rsidR="00EB36FD" w:rsidRPr="00EB36FD" w:rsidRDefault="00EB36FD" w:rsidP="00EB36FD">
            <w:pPr>
              <w:rPr>
                <w:rFonts w:cs="Arial"/>
                <w:b/>
                <w:sz w:val="20"/>
                <w:szCs w:val="20"/>
              </w:rPr>
            </w:pPr>
            <w:r w:rsidRPr="00EB36FD">
              <w:rPr>
                <w:rFonts w:cs="Arial"/>
                <w:b/>
                <w:sz w:val="20"/>
                <w:szCs w:val="20"/>
              </w:rPr>
              <w:t>1</w:t>
            </w:r>
          </w:p>
        </w:tc>
        <w:tc>
          <w:tcPr>
            <w:tcW w:w="3828" w:type="dxa"/>
            <w:tcBorders>
              <w:top w:val="single" w:sz="4" w:space="0" w:color="000000"/>
              <w:left w:val="single" w:sz="4" w:space="0" w:color="000000"/>
              <w:bottom w:val="single" w:sz="4" w:space="0" w:color="000000"/>
            </w:tcBorders>
            <w:shd w:val="clear" w:color="auto" w:fill="D9D9D9"/>
            <w:vAlign w:val="center"/>
          </w:tcPr>
          <w:p w:rsidR="00EB36FD" w:rsidRPr="00EB36FD" w:rsidRDefault="00EB36FD" w:rsidP="00EB36FD">
            <w:pPr>
              <w:rPr>
                <w:rFonts w:cs="Arial"/>
                <w:b/>
                <w:sz w:val="20"/>
                <w:szCs w:val="20"/>
              </w:rPr>
            </w:pPr>
            <w:r w:rsidRPr="00EB36FD">
              <w:rPr>
                <w:rFonts w:cs="Arial"/>
                <w:b/>
                <w:sz w:val="20"/>
                <w:szCs w:val="20"/>
              </w:rPr>
              <w:t>2</w:t>
            </w:r>
          </w:p>
        </w:tc>
        <w:tc>
          <w:tcPr>
            <w:tcW w:w="2693" w:type="dxa"/>
            <w:tcBorders>
              <w:top w:val="single" w:sz="4" w:space="0" w:color="000000"/>
              <w:left w:val="single" w:sz="4" w:space="0" w:color="000000"/>
              <w:bottom w:val="single" w:sz="4" w:space="0" w:color="000000"/>
            </w:tcBorders>
            <w:shd w:val="clear" w:color="auto" w:fill="D9D9D9"/>
            <w:vAlign w:val="center"/>
          </w:tcPr>
          <w:p w:rsidR="00EB36FD" w:rsidRPr="00EB36FD" w:rsidRDefault="00EB36FD" w:rsidP="00EB36FD">
            <w:pPr>
              <w:rPr>
                <w:rFonts w:cs="Arial"/>
                <w:b/>
                <w:sz w:val="20"/>
                <w:szCs w:val="20"/>
              </w:rPr>
            </w:pPr>
            <w:r w:rsidRPr="00EB36FD">
              <w:rPr>
                <w:rFonts w:cs="Arial"/>
                <w:b/>
                <w:sz w:val="20"/>
                <w:szCs w:val="20"/>
              </w:rPr>
              <w:t>3</w:t>
            </w:r>
          </w:p>
        </w:tc>
        <w:tc>
          <w:tcPr>
            <w:tcW w:w="1561" w:type="dxa"/>
            <w:tcBorders>
              <w:top w:val="single" w:sz="4" w:space="0" w:color="000000"/>
              <w:left w:val="single" w:sz="4" w:space="0" w:color="000000"/>
              <w:bottom w:val="single" w:sz="4" w:space="0" w:color="000000"/>
            </w:tcBorders>
            <w:shd w:val="clear" w:color="auto" w:fill="D9D9D9"/>
            <w:vAlign w:val="center"/>
          </w:tcPr>
          <w:p w:rsidR="00EB36FD" w:rsidRPr="00EB36FD" w:rsidRDefault="00EB36FD" w:rsidP="00EB36FD">
            <w:pPr>
              <w:rPr>
                <w:rFonts w:cs="Arial"/>
                <w:b/>
                <w:sz w:val="20"/>
                <w:szCs w:val="20"/>
              </w:rPr>
            </w:pPr>
            <w:r w:rsidRPr="00EB36FD">
              <w:rPr>
                <w:rFonts w:cs="Arial"/>
                <w:b/>
                <w:sz w:val="20"/>
                <w:szCs w:val="20"/>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B36FD" w:rsidRPr="00EB36FD" w:rsidRDefault="00EB36FD" w:rsidP="00EB36FD">
            <w:pPr>
              <w:rPr>
                <w:rFonts w:cs="Arial"/>
                <w:sz w:val="20"/>
                <w:szCs w:val="20"/>
              </w:rPr>
            </w:pPr>
            <w:r w:rsidRPr="00EB36FD">
              <w:rPr>
                <w:rFonts w:cs="Arial"/>
                <w:b/>
                <w:sz w:val="20"/>
                <w:szCs w:val="20"/>
              </w:rPr>
              <w:t>5</w:t>
            </w:r>
          </w:p>
        </w:tc>
      </w:tr>
      <w:tr w:rsidR="00EB36FD" w:rsidRPr="00721333" w:rsidTr="00B2627B">
        <w:trPr>
          <w:trHeight w:val="164"/>
        </w:trPr>
        <w:tc>
          <w:tcPr>
            <w:tcW w:w="592"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1</w:t>
            </w:r>
          </w:p>
        </w:tc>
        <w:tc>
          <w:tcPr>
            <w:tcW w:w="3828"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autoSpaceDE w:val="0"/>
              <w:jc w:val="both"/>
              <w:rPr>
                <w:rFonts w:cs="Arial"/>
                <w:sz w:val="20"/>
                <w:szCs w:val="20"/>
              </w:rPr>
            </w:pPr>
            <w:r w:rsidRPr="008D1C3A">
              <w:rPr>
                <w:rFonts w:cs="Arial"/>
                <w:sz w:val="20"/>
                <w:szCs w:val="20"/>
              </w:rPr>
              <w:t>Среднегодовой объем выполненных СМР, в качестве генерального подрядчика при проведении комплексного капитального ремонта на технологических объектах нефтепереработки, в том числе, но не ограничиваясь, на ОАО «Славнефть-ЯНОС», ОАО «Газпром нефть», ОАО «НК «Роснефть», за последние 3 года.</w:t>
            </w:r>
          </w:p>
        </w:tc>
        <w:tc>
          <w:tcPr>
            <w:tcW w:w="2693"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autoSpaceDE w:val="0"/>
              <w:ind w:left="34"/>
              <w:jc w:val="both"/>
              <w:rPr>
                <w:rFonts w:cs="Arial"/>
                <w:sz w:val="20"/>
                <w:szCs w:val="20"/>
                <w:shd w:val="clear" w:color="auto" w:fill="FFFF00"/>
              </w:rPr>
            </w:pPr>
            <w:r w:rsidRPr="008D1C3A">
              <w:rPr>
                <w:rFonts w:cs="Arial"/>
                <w:sz w:val="20"/>
                <w:szCs w:val="20"/>
              </w:rPr>
              <w:t xml:space="preserve">Справка об опыте работы за 2014-2016 г.г. за подписью руководителя организации (Форма 7) с обязательным приложением к ней копий справок о стоимости выполненных работ и затрат (форма КС-3, утвержденная постановлением Госкомстата № 100 от 11.11.1999), </w:t>
            </w:r>
            <w:proofErr w:type="spellStart"/>
            <w:r w:rsidRPr="008D1C3A">
              <w:rPr>
                <w:rFonts w:cs="Arial"/>
                <w:sz w:val="20"/>
                <w:szCs w:val="20"/>
              </w:rPr>
              <w:t>референц</w:t>
            </w:r>
            <w:proofErr w:type="spellEnd"/>
            <w:r w:rsidRPr="008D1C3A">
              <w:rPr>
                <w:rFonts w:cs="Arial"/>
                <w:sz w:val="20"/>
                <w:szCs w:val="20"/>
              </w:rPr>
              <w:t>-лист</w:t>
            </w:r>
          </w:p>
        </w:tc>
        <w:tc>
          <w:tcPr>
            <w:tcW w:w="1561" w:type="dxa"/>
            <w:tcBorders>
              <w:top w:val="single" w:sz="4" w:space="0" w:color="000000"/>
              <w:left w:val="single" w:sz="4" w:space="0" w:color="000000"/>
              <w:bottom w:val="single" w:sz="4" w:space="0" w:color="000000"/>
            </w:tcBorders>
            <w:shd w:val="clear" w:color="auto" w:fill="auto"/>
            <w:vAlign w:val="center"/>
          </w:tcPr>
          <w:p w:rsidR="00EB36FD" w:rsidRPr="00EB36FD" w:rsidRDefault="00853387" w:rsidP="00B2627B">
            <w:pPr>
              <w:autoSpaceDE w:val="0"/>
              <w:ind w:left="34"/>
              <w:jc w:val="both"/>
              <w:rPr>
                <w:rFonts w:cs="Arial"/>
                <w:sz w:val="20"/>
                <w:szCs w:val="20"/>
              </w:rPr>
            </w:pPr>
            <w:r>
              <w:rPr>
                <w:rFonts w:cs="Arial"/>
                <w:sz w:val="20"/>
                <w:szCs w:val="20"/>
              </w:rPr>
              <w:t>р</w:t>
            </w:r>
            <w:r w:rsidR="00EB36FD" w:rsidRPr="00EB36FD">
              <w:rPr>
                <w:rFonts w:cs="Arial"/>
                <w:sz w:val="20"/>
                <w:szCs w:val="20"/>
              </w:rPr>
              <w:t>убль, без НДС</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36FD" w:rsidRPr="00EB36FD" w:rsidRDefault="00EB36FD" w:rsidP="00B2627B">
            <w:pPr>
              <w:autoSpaceDE w:val="0"/>
              <w:jc w:val="both"/>
              <w:rPr>
                <w:rFonts w:cs="Arial"/>
                <w:sz w:val="20"/>
                <w:szCs w:val="20"/>
              </w:rPr>
            </w:pPr>
            <w:r w:rsidRPr="00EB36FD">
              <w:rPr>
                <w:rFonts w:cs="Arial"/>
                <w:sz w:val="20"/>
                <w:szCs w:val="20"/>
              </w:rPr>
              <w:t xml:space="preserve">5 000 000 </w:t>
            </w:r>
          </w:p>
          <w:p w:rsidR="00EB36FD" w:rsidRPr="00EB36FD" w:rsidRDefault="00EB36FD" w:rsidP="00B2627B">
            <w:pPr>
              <w:autoSpaceDE w:val="0"/>
              <w:jc w:val="both"/>
              <w:rPr>
                <w:rFonts w:cs="Arial"/>
                <w:sz w:val="20"/>
                <w:szCs w:val="20"/>
              </w:rPr>
            </w:pPr>
            <w:r w:rsidRPr="00EB36FD">
              <w:rPr>
                <w:rFonts w:cs="Arial"/>
                <w:sz w:val="20"/>
                <w:szCs w:val="20"/>
              </w:rPr>
              <w:t>и более</w:t>
            </w:r>
          </w:p>
        </w:tc>
      </w:tr>
      <w:tr w:rsidR="00EB36FD" w:rsidRPr="00232DB5" w:rsidTr="00B2627B">
        <w:trPr>
          <w:trHeight w:val="164"/>
        </w:trPr>
        <w:tc>
          <w:tcPr>
            <w:tcW w:w="592"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2</w:t>
            </w:r>
          </w:p>
        </w:tc>
        <w:tc>
          <w:tcPr>
            <w:tcW w:w="3828"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autoSpaceDE w:val="0"/>
              <w:ind w:left="34"/>
              <w:jc w:val="both"/>
              <w:rPr>
                <w:rFonts w:cs="Arial"/>
                <w:sz w:val="20"/>
                <w:szCs w:val="20"/>
              </w:rPr>
            </w:pPr>
            <w:r w:rsidRPr="008D1C3A">
              <w:rPr>
                <w:rFonts w:cs="Arial"/>
                <w:sz w:val="20"/>
                <w:szCs w:val="20"/>
              </w:rPr>
              <w:t>Наличие свидетельства СРО с разрешением на производство соответствующих предмету закупки работ, которые оказывают влияние на безопасность объектов капитального строительства по предмету закупки, с правом выполнения работ по организации строительства, реконструкции и капитального ремонта объектов капитального строительства.</w:t>
            </w:r>
          </w:p>
          <w:p w:rsidR="00EB36FD" w:rsidRPr="008D1C3A" w:rsidRDefault="00EB36FD" w:rsidP="00B2627B">
            <w:pPr>
              <w:autoSpaceDE w:val="0"/>
              <w:ind w:left="34"/>
              <w:jc w:val="both"/>
              <w:rPr>
                <w:rFonts w:cs="Arial"/>
                <w:sz w:val="20"/>
                <w:szCs w:val="20"/>
              </w:rPr>
            </w:pPr>
            <w:r w:rsidRPr="008D1C3A">
              <w:rPr>
                <w:rFonts w:cs="Arial"/>
                <w:sz w:val="20"/>
                <w:szCs w:val="20"/>
              </w:rPr>
              <w:t>(Стоимость одного договора, который в праве заключать контрагент на организацию строительства, реконструкции и капитального ремонта объектов капитального строительства согласно свидетельства СРО).</w:t>
            </w:r>
          </w:p>
        </w:tc>
        <w:tc>
          <w:tcPr>
            <w:tcW w:w="2693"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EB36FD">
            <w:pPr>
              <w:numPr>
                <w:ilvl w:val="0"/>
                <w:numId w:val="11"/>
              </w:numPr>
              <w:tabs>
                <w:tab w:val="clear" w:pos="1778"/>
                <w:tab w:val="left" w:pos="644"/>
                <w:tab w:val="num" w:pos="720"/>
              </w:tabs>
              <w:suppressAutoHyphens/>
              <w:autoSpaceDE w:val="0"/>
              <w:spacing w:before="0"/>
              <w:ind w:left="34" w:hanging="360"/>
              <w:jc w:val="both"/>
              <w:rPr>
                <w:rFonts w:cs="Arial"/>
                <w:sz w:val="20"/>
                <w:szCs w:val="20"/>
              </w:rPr>
            </w:pPr>
            <w:r w:rsidRPr="008D1C3A">
              <w:rPr>
                <w:rFonts w:cs="Arial"/>
                <w:sz w:val="20"/>
                <w:szCs w:val="20"/>
              </w:rPr>
              <w:t xml:space="preserve">Копия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(допускается предоставление гарантийного письма о переоформлении СРО, </w:t>
            </w:r>
            <w:proofErr w:type="gramStart"/>
            <w:r w:rsidRPr="008D1C3A">
              <w:rPr>
                <w:rFonts w:cs="Arial"/>
                <w:sz w:val="20"/>
                <w:szCs w:val="20"/>
              </w:rPr>
              <w:t>если  стоимость</w:t>
            </w:r>
            <w:proofErr w:type="gramEnd"/>
            <w:r w:rsidRPr="008D1C3A">
              <w:rPr>
                <w:rFonts w:cs="Arial"/>
                <w:sz w:val="20"/>
                <w:szCs w:val="20"/>
              </w:rPr>
              <w:t xml:space="preserve"> одного договора, который в праве заключать контрагент менее установленной ПДО).</w:t>
            </w:r>
          </w:p>
        </w:tc>
        <w:tc>
          <w:tcPr>
            <w:tcW w:w="1561" w:type="dxa"/>
            <w:tcBorders>
              <w:top w:val="single" w:sz="4" w:space="0" w:color="000000"/>
              <w:left w:val="single" w:sz="4" w:space="0" w:color="000000"/>
              <w:bottom w:val="single" w:sz="4" w:space="0" w:color="000000"/>
            </w:tcBorders>
            <w:shd w:val="clear" w:color="auto" w:fill="auto"/>
            <w:vAlign w:val="center"/>
          </w:tcPr>
          <w:p w:rsidR="00EB36FD" w:rsidRPr="00EB36FD" w:rsidRDefault="00853387" w:rsidP="00B2627B">
            <w:pPr>
              <w:rPr>
                <w:rFonts w:cs="Arial"/>
                <w:sz w:val="20"/>
                <w:szCs w:val="20"/>
              </w:rPr>
            </w:pPr>
            <w:r>
              <w:rPr>
                <w:rFonts w:cs="Arial"/>
                <w:sz w:val="20"/>
                <w:szCs w:val="20"/>
              </w:rPr>
              <w:t>р</w:t>
            </w:r>
            <w:r w:rsidR="00EB36FD" w:rsidRPr="00EB36FD">
              <w:rPr>
                <w:rFonts w:cs="Arial"/>
                <w:sz w:val="20"/>
                <w:szCs w:val="20"/>
              </w:rPr>
              <w:t>убль</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5 000 000 и более</w:t>
            </w:r>
          </w:p>
        </w:tc>
      </w:tr>
      <w:tr w:rsidR="00EB36FD" w:rsidRPr="009571D3" w:rsidTr="00B2627B">
        <w:trPr>
          <w:trHeight w:val="91"/>
        </w:trPr>
        <w:tc>
          <w:tcPr>
            <w:tcW w:w="592"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3</w:t>
            </w:r>
          </w:p>
        </w:tc>
        <w:tc>
          <w:tcPr>
            <w:tcW w:w="3828"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853387">
            <w:pPr>
              <w:autoSpaceDE w:val="0"/>
              <w:jc w:val="both"/>
              <w:rPr>
                <w:rFonts w:cs="Arial"/>
                <w:sz w:val="20"/>
                <w:szCs w:val="20"/>
              </w:rPr>
            </w:pPr>
            <w:r w:rsidRPr="008D1C3A">
              <w:rPr>
                <w:rFonts w:cs="Arial"/>
                <w:sz w:val="20"/>
                <w:szCs w:val="20"/>
              </w:rPr>
              <w:t xml:space="preserve">Производственная база строительно-монтажной организации, с производственными мощностями или ее аренда. </w:t>
            </w:r>
          </w:p>
        </w:tc>
        <w:tc>
          <w:tcPr>
            <w:tcW w:w="2693"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autoSpaceDE w:val="0"/>
              <w:ind w:left="34"/>
              <w:jc w:val="both"/>
              <w:rPr>
                <w:rFonts w:cs="Arial"/>
                <w:sz w:val="20"/>
                <w:szCs w:val="20"/>
              </w:rPr>
            </w:pPr>
            <w:r w:rsidRPr="008D1C3A">
              <w:rPr>
                <w:rFonts w:cs="Arial"/>
                <w:sz w:val="20"/>
                <w:szCs w:val="20"/>
              </w:rPr>
              <w:t xml:space="preserve">Справка о наличии производственных мощностей (Форма 9) с обязательным </w:t>
            </w:r>
            <w:proofErr w:type="spellStart"/>
            <w:proofErr w:type="gramStart"/>
            <w:r w:rsidRPr="008D1C3A">
              <w:rPr>
                <w:rFonts w:cs="Arial"/>
                <w:sz w:val="20"/>
                <w:szCs w:val="20"/>
              </w:rPr>
              <w:t>приложе-нием</w:t>
            </w:r>
            <w:proofErr w:type="spellEnd"/>
            <w:proofErr w:type="gramEnd"/>
            <w:r w:rsidRPr="008D1C3A">
              <w:rPr>
                <w:rFonts w:cs="Arial"/>
                <w:sz w:val="20"/>
                <w:szCs w:val="20"/>
              </w:rPr>
              <w:t xml:space="preserve"> копии документа, подтверждающего собственность либо аренду.</w:t>
            </w:r>
          </w:p>
        </w:tc>
        <w:tc>
          <w:tcPr>
            <w:tcW w:w="1561" w:type="dxa"/>
            <w:tcBorders>
              <w:top w:val="single" w:sz="4" w:space="0" w:color="000000"/>
              <w:left w:val="single" w:sz="4" w:space="0" w:color="000000"/>
              <w:bottom w:val="single" w:sz="4" w:space="0" w:color="000000"/>
            </w:tcBorders>
            <w:shd w:val="clear" w:color="auto" w:fill="auto"/>
          </w:tcPr>
          <w:p w:rsidR="00EB36FD" w:rsidRPr="00EB36FD" w:rsidRDefault="00853387" w:rsidP="00B2627B">
            <w:pPr>
              <w:rPr>
                <w:rFonts w:cs="Arial"/>
                <w:sz w:val="20"/>
                <w:szCs w:val="20"/>
              </w:rPr>
            </w:pPr>
            <w:r>
              <w:rPr>
                <w:rFonts w:cs="Arial"/>
                <w:sz w:val="20"/>
                <w:szCs w:val="20"/>
              </w:rPr>
              <w:t>н</w:t>
            </w:r>
            <w:r w:rsidR="00EB36FD" w:rsidRPr="00EB36FD">
              <w:rPr>
                <w:rFonts w:cs="Arial"/>
                <w:sz w:val="20"/>
                <w:szCs w:val="20"/>
              </w:rPr>
              <w:t>аличие/ отсутствие</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EB36FD" w:rsidRPr="00EB36FD" w:rsidRDefault="00EB36FD" w:rsidP="00B2627B">
            <w:pPr>
              <w:rPr>
                <w:rFonts w:cs="Arial"/>
                <w:sz w:val="20"/>
                <w:szCs w:val="20"/>
              </w:rPr>
            </w:pPr>
            <w:r w:rsidRPr="00EB36FD">
              <w:rPr>
                <w:rFonts w:cs="Arial"/>
                <w:sz w:val="20"/>
                <w:szCs w:val="20"/>
              </w:rPr>
              <w:t>наличие</w:t>
            </w:r>
          </w:p>
        </w:tc>
      </w:tr>
      <w:tr w:rsidR="00EB36FD" w:rsidRPr="009571D3" w:rsidTr="00B2627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4</w:t>
            </w:r>
          </w:p>
        </w:tc>
        <w:tc>
          <w:tcPr>
            <w:tcW w:w="3828"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autoSpaceDE w:val="0"/>
              <w:ind w:left="34"/>
              <w:jc w:val="both"/>
              <w:rPr>
                <w:rFonts w:eastAsia="Calibri" w:cs="Arial"/>
                <w:sz w:val="20"/>
                <w:szCs w:val="20"/>
              </w:rPr>
            </w:pPr>
            <w:r w:rsidRPr="008D1C3A">
              <w:rPr>
                <w:rFonts w:cs="Arial"/>
                <w:sz w:val="20"/>
                <w:szCs w:val="20"/>
              </w:rPr>
              <w:t xml:space="preserve">Для обеспечения работ организация </w:t>
            </w:r>
            <w:r w:rsidRPr="008D1C3A">
              <w:rPr>
                <w:rFonts w:cs="Arial"/>
                <w:sz w:val="20"/>
                <w:szCs w:val="20"/>
              </w:rPr>
              <w:lastRenderedPageBreak/>
              <w:t>должна иметь:</w:t>
            </w:r>
          </w:p>
        </w:tc>
        <w:tc>
          <w:tcPr>
            <w:tcW w:w="2693"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autoSpaceDE w:val="0"/>
              <w:ind w:left="34"/>
              <w:jc w:val="both"/>
              <w:rPr>
                <w:rFonts w:eastAsia="Calibri" w:cs="Arial"/>
                <w:sz w:val="20"/>
                <w:szCs w:val="20"/>
              </w:rPr>
            </w:pPr>
          </w:p>
        </w:tc>
        <w:tc>
          <w:tcPr>
            <w:tcW w:w="1561"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36FD" w:rsidRPr="00EB36FD" w:rsidRDefault="00EB36FD" w:rsidP="00B2627B">
            <w:pPr>
              <w:rPr>
                <w:rFonts w:cs="Arial"/>
                <w:sz w:val="20"/>
                <w:szCs w:val="20"/>
              </w:rPr>
            </w:pPr>
          </w:p>
        </w:tc>
      </w:tr>
      <w:tr w:rsidR="00EB36FD" w:rsidRPr="009571D3" w:rsidTr="00B2627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lastRenderedPageBreak/>
              <w:t>4.1</w:t>
            </w:r>
          </w:p>
        </w:tc>
        <w:tc>
          <w:tcPr>
            <w:tcW w:w="3828"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autoSpaceDE w:val="0"/>
              <w:jc w:val="both"/>
              <w:rPr>
                <w:rFonts w:cs="Arial"/>
                <w:sz w:val="20"/>
                <w:szCs w:val="20"/>
              </w:rPr>
            </w:pPr>
            <w:r w:rsidRPr="008D1C3A">
              <w:rPr>
                <w:rFonts w:cs="Arial"/>
                <w:sz w:val="20"/>
                <w:szCs w:val="20"/>
              </w:rPr>
              <w:t>- участок для выполнения работ по изготовлению и монтажу металлических конструкций, трубопроводов,</w:t>
            </w:r>
          </w:p>
        </w:tc>
        <w:tc>
          <w:tcPr>
            <w:tcW w:w="2693" w:type="dxa"/>
            <w:vMerge w:val="restart"/>
            <w:tcBorders>
              <w:top w:val="single" w:sz="4" w:space="0" w:color="000000"/>
              <w:left w:val="single" w:sz="4" w:space="0" w:color="000000"/>
            </w:tcBorders>
            <w:shd w:val="clear" w:color="auto" w:fill="auto"/>
            <w:vAlign w:val="center"/>
          </w:tcPr>
          <w:p w:rsidR="00EB36FD" w:rsidRPr="008D1C3A" w:rsidRDefault="00EB36FD" w:rsidP="00B2627B">
            <w:pPr>
              <w:autoSpaceDE w:val="0"/>
              <w:ind w:left="34"/>
              <w:jc w:val="both"/>
              <w:rPr>
                <w:rFonts w:cs="Arial"/>
                <w:sz w:val="20"/>
                <w:szCs w:val="20"/>
              </w:rPr>
            </w:pPr>
            <w:r w:rsidRPr="008D1C3A">
              <w:rPr>
                <w:rFonts w:cs="Arial"/>
                <w:sz w:val="20"/>
                <w:szCs w:val="20"/>
              </w:rPr>
              <w:t>Справка о наличии производственных мощностей (Форма 9).</w:t>
            </w:r>
          </w:p>
          <w:p w:rsidR="00EB36FD" w:rsidRPr="008D1C3A" w:rsidRDefault="00EB36FD" w:rsidP="00B2627B">
            <w:pPr>
              <w:autoSpaceDE w:val="0"/>
              <w:ind w:left="34"/>
              <w:jc w:val="both"/>
              <w:rPr>
                <w:rFonts w:cs="Arial"/>
                <w:sz w:val="20"/>
                <w:szCs w:val="20"/>
              </w:rPr>
            </w:pPr>
          </w:p>
        </w:tc>
        <w:tc>
          <w:tcPr>
            <w:tcW w:w="1561" w:type="dxa"/>
            <w:tcBorders>
              <w:top w:val="single" w:sz="4" w:space="0" w:color="000000"/>
              <w:left w:val="single" w:sz="4" w:space="0" w:color="000000"/>
              <w:bottom w:val="single" w:sz="4" w:space="0" w:color="000000"/>
            </w:tcBorders>
            <w:shd w:val="clear" w:color="auto" w:fill="auto"/>
          </w:tcPr>
          <w:p w:rsidR="00EB36FD" w:rsidRPr="00EB36FD" w:rsidRDefault="00853387" w:rsidP="00B2627B">
            <w:pPr>
              <w:rPr>
                <w:rFonts w:cs="Arial"/>
                <w:sz w:val="20"/>
                <w:szCs w:val="20"/>
              </w:rPr>
            </w:pPr>
            <w:r>
              <w:rPr>
                <w:rFonts w:cs="Arial"/>
                <w:sz w:val="20"/>
                <w:szCs w:val="20"/>
              </w:rPr>
              <w:t>н</w:t>
            </w:r>
            <w:r w:rsidR="00EB36FD" w:rsidRPr="00EB36FD">
              <w:rPr>
                <w:rFonts w:cs="Arial"/>
                <w:sz w:val="20"/>
                <w:szCs w:val="20"/>
              </w:rPr>
              <w:t>аличие/ отсутствие</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EB36FD" w:rsidRPr="00EB36FD" w:rsidRDefault="00EB36FD" w:rsidP="00B2627B">
            <w:pPr>
              <w:rPr>
                <w:rFonts w:cs="Arial"/>
                <w:sz w:val="20"/>
                <w:szCs w:val="20"/>
              </w:rPr>
            </w:pPr>
            <w:r w:rsidRPr="00EB36FD">
              <w:rPr>
                <w:rFonts w:cs="Arial"/>
                <w:sz w:val="20"/>
                <w:szCs w:val="20"/>
              </w:rPr>
              <w:t>наличие</w:t>
            </w:r>
          </w:p>
        </w:tc>
      </w:tr>
      <w:tr w:rsidR="00EB36FD" w:rsidRPr="009571D3" w:rsidTr="00B2627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4.2</w:t>
            </w:r>
          </w:p>
        </w:tc>
        <w:tc>
          <w:tcPr>
            <w:tcW w:w="3828"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autoSpaceDE w:val="0"/>
              <w:jc w:val="both"/>
              <w:rPr>
                <w:rFonts w:cs="Arial"/>
                <w:sz w:val="20"/>
                <w:szCs w:val="20"/>
              </w:rPr>
            </w:pPr>
            <w:r w:rsidRPr="008D1C3A">
              <w:rPr>
                <w:rFonts w:cs="Arial"/>
                <w:sz w:val="20"/>
                <w:szCs w:val="20"/>
              </w:rPr>
              <w:t xml:space="preserve">-участок по выполнению строительных работ, </w:t>
            </w:r>
          </w:p>
        </w:tc>
        <w:tc>
          <w:tcPr>
            <w:tcW w:w="2693" w:type="dxa"/>
            <w:vMerge/>
            <w:tcBorders>
              <w:left w:val="single" w:sz="4" w:space="0" w:color="000000"/>
            </w:tcBorders>
            <w:shd w:val="clear" w:color="auto" w:fill="auto"/>
            <w:vAlign w:val="center"/>
          </w:tcPr>
          <w:p w:rsidR="00EB36FD" w:rsidRPr="008D1C3A" w:rsidRDefault="00EB36FD" w:rsidP="00B2627B">
            <w:pPr>
              <w:autoSpaceDE w:val="0"/>
              <w:ind w:left="34"/>
              <w:jc w:val="both"/>
              <w:rPr>
                <w:rFonts w:cs="Arial"/>
                <w:sz w:val="20"/>
                <w:szCs w:val="20"/>
              </w:rPr>
            </w:pPr>
          </w:p>
        </w:tc>
        <w:tc>
          <w:tcPr>
            <w:tcW w:w="1561" w:type="dxa"/>
            <w:tcBorders>
              <w:top w:val="single" w:sz="4" w:space="0" w:color="000000"/>
              <w:left w:val="single" w:sz="4" w:space="0" w:color="000000"/>
              <w:bottom w:val="single" w:sz="4" w:space="0" w:color="000000"/>
            </w:tcBorders>
            <w:shd w:val="clear" w:color="auto" w:fill="auto"/>
          </w:tcPr>
          <w:p w:rsidR="00EB36FD" w:rsidRPr="00EB36FD" w:rsidRDefault="00853387" w:rsidP="00B2627B">
            <w:pPr>
              <w:rPr>
                <w:rFonts w:cs="Arial"/>
                <w:sz w:val="20"/>
                <w:szCs w:val="20"/>
              </w:rPr>
            </w:pPr>
            <w:r>
              <w:rPr>
                <w:rFonts w:cs="Arial"/>
                <w:sz w:val="20"/>
                <w:szCs w:val="20"/>
              </w:rPr>
              <w:t>н</w:t>
            </w:r>
            <w:r w:rsidR="00EB36FD" w:rsidRPr="00EB36FD">
              <w:rPr>
                <w:rFonts w:cs="Arial"/>
                <w:sz w:val="20"/>
                <w:szCs w:val="20"/>
              </w:rPr>
              <w:t>аличие/ отсутствие</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EB36FD" w:rsidRPr="00EB36FD" w:rsidRDefault="00EB36FD" w:rsidP="00B2627B">
            <w:pPr>
              <w:rPr>
                <w:rFonts w:cs="Arial"/>
                <w:sz w:val="20"/>
                <w:szCs w:val="20"/>
              </w:rPr>
            </w:pPr>
            <w:r w:rsidRPr="00EB36FD">
              <w:rPr>
                <w:rFonts w:cs="Arial"/>
                <w:sz w:val="20"/>
                <w:szCs w:val="20"/>
              </w:rPr>
              <w:t>наличие</w:t>
            </w:r>
          </w:p>
        </w:tc>
      </w:tr>
      <w:tr w:rsidR="00EB36FD" w:rsidRPr="009571D3" w:rsidTr="00B2627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4.3</w:t>
            </w:r>
          </w:p>
        </w:tc>
        <w:tc>
          <w:tcPr>
            <w:tcW w:w="3828"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autoSpaceDE w:val="0"/>
              <w:jc w:val="both"/>
              <w:rPr>
                <w:rFonts w:cs="Arial"/>
                <w:sz w:val="20"/>
                <w:szCs w:val="20"/>
              </w:rPr>
            </w:pPr>
            <w:r w:rsidRPr="008D1C3A">
              <w:rPr>
                <w:rFonts w:cs="Arial"/>
                <w:sz w:val="20"/>
                <w:szCs w:val="20"/>
              </w:rPr>
              <w:t xml:space="preserve">-производственно-технический отдел, </w:t>
            </w:r>
          </w:p>
        </w:tc>
        <w:tc>
          <w:tcPr>
            <w:tcW w:w="2693" w:type="dxa"/>
            <w:vMerge/>
            <w:tcBorders>
              <w:left w:val="single" w:sz="4" w:space="0" w:color="000000"/>
              <w:bottom w:val="single" w:sz="4" w:space="0" w:color="000000"/>
            </w:tcBorders>
            <w:shd w:val="clear" w:color="auto" w:fill="auto"/>
            <w:vAlign w:val="center"/>
          </w:tcPr>
          <w:p w:rsidR="00EB36FD" w:rsidRPr="008D1C3A" w:rsidRDefault="00EB36FD" w:rsidP="00B2627B">
            <w:pPr>
              <w:autoSpaceDE w:val="0"/>
              <w:ind w:left="34"/>
              <w:jc w:val="both"/>
              <w:rPr>
                <w:rFonts w:cs="Arial"/>
                <w:sz w:val="20"/>
                <w:szCs w:val="20"/>
              </w:rPr>
            </w:pPr>
          </w:p>
        </w:tc>
        <w:tc>
          <w:tcPr>
            <w:tcW w:w="1561" w:type="dxa"/>
            <w:tcBorders>
              <w:top w:val="single" w:sz="4" w:space="0" w:color="000000"/>
              <w:left w:val="single" w:sz="4" w:space="0" w:color="000000"/>
              <w:bottom w:val="single" w:sz="4" w:space="0" w:color="000000"/>
            </w:tcBorders>
            <w:shd w:val="clear" w:color="auto" w:fill="auto"/>
          </w:tcPr>
          <w:p w:rsidR="00EB36FD" w:rsidRPr="00EB36FD" w:rsidRDefault="00853387" w:rsidP="00B2627B">
            <w:pPr>
              <w:rPr>
                <w:rFonts w:cs="Arial"/>
                <w:sz w:val="20"/>
                <w:szCs w:val="20"/>
              </w:rPr>
            </w:pPr>
            <w:r>
              <w:rPr>
                <w:rFonts w:cs="Arial"/>
                <w:sz w:val="20"/>
                <w:szCs w:val="20"/>
              </w:rPr>
              <w:t>н</w:t>
            </w:r>
            <w:r w:rsidR="00EB36FD" w:rsidRPr="00EB36FD">
              <w:rPr>
                <w:rFonts w:cs="Arial"/>
                <w:sz w:val="20"/>
                <w:szCs w:val="20"/>
              </w:rPr>
              <w:t>аличие/ отсутствие</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EB36FD" w:rsidRPr="00EB36FD" w:rsidRDefault="00EB36FD" w:rsidP="00B2627B">
            <w:pPr>
              <w:rPr>
                <w:rFonts w:cs="Arial"/>
                <w:sz w:val="20"/>
                <w:szCs w:val="20"/>
              </w:rPr>
            </w:pPr>
            <w:r w:rsidRPr="00EB36FD">
              <w:rPr>
                <w:rFonts w:cs="Arial"/>
                <w:sz w:val="20"/>
                <w:szCs w:val="20"/>
              </w:rPr>
              <w:t>наличие</w:t>
            </w:r>
          </w:p>
        </w:tc>
      </w:tr>
      <w:tr w:rsidR="00EB36FD" w:rsidRPr="009571D3" w:rsidTr="00B2627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4.4</w:t>
            </w:r>
          </w:p>
        </w:tc>
        <w:tc>
          <w:tcPr>
            <w:tcW w:w="3828"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autoSpaceDE w:val="0"/>
              <w:jc w:val="both"/>
              <w:rPr>
                <w:rFonts w:cs="Arial"/>
                <w:sz w:val="20"/>
                <w:szCs w:val="20"/>
              </w:rPr>
            </w:pPr>
            <w:r w:rsidRPr="008D1C3A">
              <w:rPr>
                <w:rFonts w:cs="Arial"/>
                <w:sz w:val="20"/>
                <w:szCs w:val="20"/>
              </w:rPr>
              <w:t xml:space="preserve">-группу входного контроля закупаемого оборудования и материалов, </w:t>
            </w:r>
          </w:p>
        </w:tc>
        <w:tc>
          <w:tcPr>
            <w:tcW w:w="2693" w:type="dxa"/>
            <w:vMerge w:val="restart"/>
            <w:tcBorders>
              <w:top w:val="single" w:sz="4" w:space="0" w:color="000000"/>
              <w:left w:val="single" w:sz="4" w:space="0" w:color="000000"/>
            </w:tcBorders>
            <w:shd w:val="clear" w:color="auto" w:fill="auto"/>
            <w:vAlign w:val="center"/>
          </w:tcPr>
          <w:p w:rsidR="00EB36FD" w:rsidRPr="008D1C3A" w:rsidRDefault="00EB36FD" w:rsidP="00B2627B">
            <w:pPr>
              <w:autoSpaceDE w:val="0"/>
              <w:ind w:left="34"/>
              <w:jc w:val="both"/>
              <w:rPr>
                <w:rFonts w:cs="Arial"/>
                <w:sz w:val="20"/>
                <w:szCs w:val="20"/>
              </w:rPr>
            </w:pPr>
            <w:r w:rsidRPr="008D1C3A">
              <w:rPr>
                <w:rFonts w:cs="Arial"/>
                <w:sz w:val="20"/>
                <w:szCs w:val="20"/>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p>
        </w:tc>
        <w:tc>
          <w:tcPr>
            <w:tcW w:w="1561" w:type="dxa"/>
            <w:tcBorders>
              <w:top w:val="single" w:sz="4" w:space="0" w:color="000000"/>
              <w:left w:val="single" w:sz="4" w:space="0" w:color="000000"/>
              <w:bottom w:val="single" w:sz="4" w:space="0" w:color="000000"/>
            </w:tcBorders>
            <w:shd w:val="clear" w:color="auto" w:fill="auto"/>
          </w:tcPr>
          <w:p w:rsidR="00EB36FD" w:rsidRPr="00EB36FD" w:rsidRDefault="00853387" w:rsidP="00B2627B">
            <w:pPr>
              <w:rPr>
                <w:rFonts w:cs="Arial"/>
                <w:sz w:val="20"/>
                <w:szCs w:val="20"/>
              </w:rPr>
            </w:pPr>
            <w:r>
              <w:rPr>
                <w:rFonts w:cs="Arial"/>
                <w:sz w:val="20"/>
                <w:szCs w:val="20"/>
              </w:rPr>
              <w:t>н</w:t>
            </w:r>
            <w:r w:rsidR="00EB36FD" w:rsidRPr="00EB36FD">
              <w:rPr>
                <w:rFonts w:cs="Arial"/>
                <w:sz w:val="20"/>
                <w:szCs w:val="20"/>
              </w:rPr>
              <w:t>аличие/ отсутствие</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EB36FD" w:rsidRPr="00EB36FD" w:rsidRDefault="00EB36FD" w:rsidP="00B2627B">
            <w:pPr>
              <w:rPr>
                <w:rFonts w:cs="Arial"/>
                <w:sz w:val="20"/>
                <w:szCs w:val="20"/>
              </w:rPr>
            </w:pPr>
            <w:r w:rsidRPr="00EB36FD">
              <w:rPr>
                <w:rFonts w:cs="Arial"/>
                <w:sz w:val="20"/>
                <w:szCs w:val="20"/>
              </w:rPr>
              <w:t>наличие</w:t>
            </w:r>
          </w:p>
        </w:tc>
      </w:tr>
      <w:tr w:rsidR="00EB36FD" w:rsidRPr="009571D3" w:rsidTr="00B2627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4.5</w:t>
            </w:r>
          </w:p>
        </w:tc>
        <w:tc>
          <w:tcPr>
            <w:tcW w:w="3828"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autoSpaceDE w:val="0"/>
              <w:jc w:val="both"/>
              <w:rPr>
                <w:rFonts w:cs="Arial"/>
                <w:sz w:val="20"/>
                <w:szCs w:val="20"/>
              </w:rPr>
            </w:pPr>
            <w:r w:rsidRPr="008D1C3A">
              <w:rPr>
                <w:rFonts w:cs="Arial"/>
                <w:sz w:val="20"/>
                <w:szCs w:val="20"/>
              </w:rPr>
              <w:t>- наличие в собственности или в аренде аттестованной контрольно-сварочной лаборатории по контролю металлов и сварки с возможностями по контролю сварных швов,</w:t>
            </w:r>
          </w:p>
        </w:tc>
        <w:tc>
          <w:tcPr>
            <w:tcW w:w="2693" w:type="dxa"/>
            <w:vMerge/>
            <w:tcBorders>
              <w:left w:val="single" w:sz="4" w:space="0" w:color="000000"/>
              <w:bottom w:val="single" w:sz="4" w:space="0" w:color="000000"/>
            </w:tcBorders>
            <w:shd w:val="clear" w:color="auto" w:fill="auto"/>
            <w:vAlign w:val="center"/>
          </w:tcPr>
          <w:p w:rsidR="00EB36FD" w:rsidRPr="008D1C3A" w:rsidRDefault="00EB36FD" w:rsidP="00B2627B">
            <w:pPr>
              <w:autoSpaceDE w:val="0"/>
              <w:ind w:left="34"/>
              <w:jc w:val="both"/>
              <w:rPr>
                <w:rFonts w:cs="Arial"/>
                <w:sz w:val="20"/>
                <w:szCs w:val="20"/>
              </w:rPr>
            </w:pPr>
          </w:p>
        </w:tc>
        <w:tc>
          <w:tcPr>
            <w:tcW w:w="1561" w:type="dxa"/>
            <w:tcBorders>
              <w:top w:val="single" w:sz="4" w:space="0" w:color="000000"/>
              <w:left w:val="single" w:sz="4" w:space="0" w:color="000000"/>
              <w:bottom w:val="single" w:sz="4" w:space="0" w:color="000000"/>
            </w:tcBorders>
            <w:shd w:val="clear" w:color="auto" w:fill="auto"/>
          </w:tcPr>
          <w:p w:rsidR="00EB36FD" w:rsidRPr="00EB36FD" w:rsidRDefault="00EB36FD" w:rsidP="00B2627B">
            <w:pPr>
              <w:rPr>
                <w:rFonts w:cs="Arial"/>
                <w:sz w:val="20"/>
                <w:szCs w:val="20"/>
              </w:rPr>
            </w:pPr>
            <w:r w:rsidRPr="00EB36FD">
              <w:rPr>
                <w:rFonts w:cs="Arial"/>
                <w:sz w:val="20"/>
                <w:szCs w:val="20"/>
              </w:rPr>
              <w:t>Наличие/ отсутствие</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EB36FD" w:rsidRPr="00EB36FD" w:rsidRDefault="00EB36FD" w:rsidP="00B2627B">
            <w:pPr>
              <w:rPr>
                <w:rFonts w:cs="Arial"/>
                <w:sz w:val="20"/>
                <w:szCs w:val="20"/>
              </w:rPr>
            </w:pPr>
            <w:r w:rsidRPr="00EB36FD">
              <w:rPr>
                <w:rFonts w:cs="Arial"/>
                <w:sz w:val="20"/>
                <w:szCs w:val="20"/>
              </w:rPr>
              <w:t>наличие</w:t>
            </w:r>
          </w:p>
        </w:tc>
      </w:tr>
      <w:tr w:rsidR="00EB36FD" w:rsidRPr="00950887" w:rsidTr="00B2627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4.6</w:t>
            </w:r>
          </w:p>
        </w:tc>
        <w:tc>
          <w:tcPr>
            <w:tcW w:w="3828"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autoSpaceDE w:val="0"/>
              <w:jc w:val="both"/>
              <w:rPr>
                <w:rFonts w:cs="Arial"/>
                <w:sz w:val="20"/>
                <w:szCs w:val="20"/>
              </w:rPr>
            </w:pPr>
            <w:r w:rsidRPr="008D1C3A">
              <w:rPr>
                <w:rFonts w:cs="Arial"/>
                <w:sz w:val="20"/>
                <w:szCs w:val="20"/>
              </w:rPr>
              <w:t>наличие Политики в области ПБ, ОТ и ОС</w:t>
            </w:r>
          </w:p>
        </w:tc>
        <w:tc>
          <w:tcPr>
            <w:tcW w:w="2693"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autoSpaceDE w:val="0"/>
              <w:ind w:left="34"/>
              <w:jc w:val="both"/>
              <w:rPr>
                <w:rFonts w:cs="Arial"/>
                <w:sz w:val="20"/>
                <w:szCs w:val="20"/>
              </w:rPr>
            </w:pPr>
            <w:r w:rsidRPr="008D1C3A">
              <w:rPr>
                <w:rFonts w:cs="Arial"/>
                <w:sz w:val="20"/>
                <w:szCs w:val="20"/>
              </w:rPr>
              <w:t>Копия Политики в области ПБ, ОТ и ОС</w:t>
            </w:r>
          </w:p>
        </w:tc>
        <w:tc>
          <w:tcPr>
            <w:tcW w:w="1561" w:type="dxa"/>
            <w:tcBorders>
              <w:top w:val="single" w:sz="4" w:space="0" w:color="000000"/>
              <w:left w:val="single" w:sz="4" w:space="0" w:color="000000"/>
              <w:bottom w:val="single" w:sz="4" w:space="0" w:color="000000"/>
            </w:tcBorders>
            <w:shd w:val="clear" w:color="auto" w:fill="auto"/>
          </w:tcPr>
          <w:p w:rsidR="00EB36FD" w:rsidRPr="00EB36FD" w:rsidRDefault="00853387" w:rsidP="00B2627B">
            <w:pPr>
              <w:rPr>
                <w:rFonts w:cs="Arial"/>
                <w:sz w:val="20"/>
                <w:szCs w:val="20"/>
              </w:rPr>
            </w:pPr>
            <w:r>
              <w:rPr>
                <w:rFonts w:cs="Arial"/>
                <w:sz w:val="20"/>
                <w:szCs w:val="20"/>
              </w:rPr>
              <w:t>н</w:t>
            </w:r>
            <w:r w:rsidR="00EB36FD" w:rsidRPr="00EB36FD">
              <w:rPr>
                <w:rFonts w:cs="Arial"/>
                <w:sz w:val="20"/>
                <w:szCs w:val="20"/>
              </w:rPr>
              <w:t>аличие/ отсутствие</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EB36FD" w:rsidRPr="00EB36FD" w:rsidRDefault="00EB36FD" w:rsidP="00B2627B">
            <w:pPr>
              <w:rPr>
                <w:rFonts w:cs="Arial"/>
                <w:sz w:val="20"/>
                <w:szCs w:val="20"/>
              </w:rPr>
            </w:pPr>
            <w:r w:rsidRPr="00EB36FD">
              <w:rPr>
                <w:rFonts w:cs="Arial"/>
                <w:sz w:val="20"/>
                <w:szCs w:val="20"/>
              </w:rPr>
              <w:t>наличие</w:t>
            </w:r>
          </w:p>
        </w:tc>
      </w:tr>
      <w:tr w:rsidR="00EB36FD" w:rsidRPr="00950887" w:rsidTr="00B2627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4.7</w:t>
            </w:r>
          </w:p>
        </w:tc>
        <w:tc>
          <w:tcPr>
            <w:tcW w:w="3828"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autoSpaceDE w:val="0"/>
              <w:jc w:val="both"/>
              <w:rPr>
                <w:rFonts w:cs="Arial"/>
                <w:sz w:val="20"/>
                <w:szCs w:val="20"/>
              </w:rPr>
            </w:pPr>
            <w:r w:rsidRPr="008D1C3A">
              <w:rPr>
                <w:rFonts w:cs="Arial"/>
                <w:sz w:val="20"/>
                <w:szCs w:val="20"/>
              </w:rPr>
              <w:t>наличие инструкций по профессиям и каждому виду выполняемых работ,</w:t>
            </w:r>
          </w:p>
        </w:tc>
        <w:tc>
          <w:tcPr>
            <w:tcW w:w="2693"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autoSpaceDE w:val="0"/>
              <w:ind w:left="34"/>
              <w:jc w:val="both"/>
              <w:rPr>
                <w:rFonts w:cs="Arial"/>
                <w:sz w:val="20"/>
                <w:szCs w:val="20"/>
              </w:rPr>
            </w:pPr>
            <w:r w:rsidRPr="008D1C3A">
              <w:rPr>
                <w:rFonts w:cs="Arial"/>
                <w:sz w:val="20"/>
                <w:szCs w:val="20"/>
              </w:rPr>
              <w:t>Копия документов, подтверждающих наличие инструкций</w:t>
            </w:r>
          </w:p>
        </w:tc>
        <w:tc>
          <w:tcPr>
            <w:tcW w:w="1561" w:type="dxa"/>
            <w:tcBorders>
              <w:top w:val="single" w:sz="4" w:space="0" w:color="000000"/>
              <w:left w:val="single" w:sz="4" w:space="0" w:color="000000"/>
              <w:bottom w:val="single" w:sz="4" w:space="0" w:color="000000"/>
            </w:tcBorders>
            <w:shd w:val="clear" w:color="auto" w:fill="auto"/>
          </w:tcPr>
          <w:p w:rsidR="00EB36FD" w:rsidRPr="00EB36FD" w:rsidRDefault="00853387" w:rsidP="00B2627B">
            <w:pPr>
              <w:rPr>
                <w:rFonts w:cs="Arial"/>
                <w:sz w:val="20"/>
                <w:szCs w:val="20"/>
              </w:rPr>
            </w:pPr>
            <w:r>
              <w:rPr>
                <w:rFonts w:cs="Arial"/>
                <w:sz w:val="20"/>
                <w:szCs w:val="20"/>
              </w:rPr>
              <w:t>н</w:t>
            </w:r>
            <w:r w:rsidR="00EB36FD" w:rsidRPr="00EB36FD">
              <w:rPr>
                <w:rFonts w:cs="Arial"/>
                <w:sz w:val="20"/>
                <w:szCs w:val="20"/>
              </w:rPr>
              <w:t>аличие/ отсутствие</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EB36FD" w:rsidRPr="00EB36FD" w:rsidRDefault="00EB36FD" w:rsidP="00B2627B">
            <w:pPr>
              <w:rPr>
                <w:rFonts w:cs="Arial"/>
                <w:sz w:val="20"/>
                <w:szCs w:val="20"/>
              </w:rPr>
            </w:pPr>
            <w:r w:rsidRPr="00EB36FD">
              <w:rPr>
                <w:rFonts w:cs="Arial"/>
                <w:sz w:val="20"/>
                <w:szCs w:val="20"/>
              </w:rPr>
              <w:t>наличие</w:t>
            </w:r>
          </w:p>
        </w:tc>
      </w:tr>
      <w:tr w:rsidR="00EB36FD" w:rsidRPr="00950887" w:rsidTr="00B2627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4.8</w:t>
            </w:r>
          </w:p>
        </w:tc>
        <w:tc>
          <w:tcPr>
            <w:tcW w:w="3828"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autoSpaceDE w:val="0"/>
              <w:jc w:val="both"/>
              <w:rPr>
                <w:rFonts w:cs="Arial"/>
                <w:sz w:val="20"/>
                <w:szCs w:val="20"/>
              </w:rPr>
            </w:pPr>
            <w:r w:rsidRPr="008D1C3A">
              <w:rPr>
                <w:rFonts w:cs="Arial"/>
                <w:sz w:val="20"/>
                <w:szCs w:val="20"/>
              </w:rPr>
              <w:t>наличие, нормативную численность и квалификацию персонала службы ПБ, ОТ и ОС для обеспечения контроля по проведению работ,</w:t>
            </w:r>
          </w:p>
        </w:tc>
        <w:tc>
          <w:tcPr>
            <w:tcW w:w="2693"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autoSpaceDE w:val="0"/>
              <w:ind w:left="34"/>
              <w:jc w:val="both"/>
              <w:rPr>
                <w:rFonts w:cs="Arial"/>
                <w:sz w:val="20"/>
                <w:szCs w:val="20"/>
              </w:rPr>
            </w:pPr>
            <w:r w:rsidRPr="008D1C3A">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561" w:type="dxa"/>
            <w:tcBorders>
              <w:top w:val="single" w:sz="4" w:space="0" w:color="000000"/>
              <w:left w:val="single" w:sz="4" w:space="0" w:color="000000"/>
              <w:bottom w:val="single" w:sz="4" w:space="0" w:color="000000"/>
            </w:tcBorders>
            <w:shd w:val="clear" w:color="auto" w:fill="auto"/>
          </w:tcPr>
          <w:p w:rsidR="00EB36FD" w:rsidRPr="00EB36FD" w:rsidRDefault="00853387" w:rsidP="00B2627B">
            <w:pPr>
              <w:rPr>
                <w:rFonts w:cs="Arial"/>
                <w:sz w:val="20"/>
                <w:szCs w:val="20"/>
              </w:rPr>
            </w:pPr>
            <w:proofErr w:type="gramStart"/>
            <w:r>
              <w:rPr>
                <w:rFonts w:cs="Arial"/>
                <w:sz w:val="20"/>
                <w:szCs w:val="20"/>
              </w:rPr>
              <w:t>н</w:t>
            </w:r>
            <w:r w:rsidR="00EB36FD" w:rsidRPr="00EB36FD">
              <w:rPr>
                <w:rFonts w:cs="Arial"/>
                <w:sz w:val="20"/>
                <w:szCs w:val="20"/>
              </w:rPr>
              <w:t>е</w:t>
            </w:r>
            <w:proofErr w:type="gramEnd"/>
            <w:r w:rsidR="00EB36FD" w:rsidRPr="00EB36FD">
              <w:rPr>
                <w:rFonts w:cs="Arial"/>
                <w:sz w:val="20"/>
                <w:szCs w:val="20"/>
              </w:rPr>
              <w:t xml:space="preserve"> менее 1 инженера по ТБ на 50 работников подрядной организации, </w:t>
            </w:r>
            <w:proofErr w:type="spellStart"/>
            <w:r w:rsidR="00EB36FD" w:rsidRPr="00EB36FD">
              <w:rPr>
                <w:rFonts w:cs="Arial"/>
                <w:sz w:val="20"/>
                <w:szCs w:val="20"/>
              </w:rPr>
              <w:t>непосредст</w:t>
            </w:r>
            <w:proofErr w:type="spellEnd"/>
            <w:r w:rsidR="00EB36FD" w:rsidRPr="00EB36FD">
              <w:rPr>
                <w:rFonts w:cs="Arial"/>
                <w:sz w:val="20"/>
                <w:szCs w:val="20"/>
              </w:rPr>
              <w:t>-вено выполняю-</w:t>
            </w:r>
            <w:proofErr w:type="spellStart"/>
            <w:r w:rsidR="00EB36FD" w:rsidRPr="00EB36FD">
              <w:rPr>
                <w:rFonts w:cs="Arial"/>
                <w:sz w:val="20"/>
                <w:szCs w:val="20"/>
              </w:rPr>
              <w:t>щих</w:t>
            </w:r>
            <w:proofErr w:type="spellEnd"/>
            <w:r w:rsidR="00EB36FD" w:rsidRPr="00EB36FD">
              <w:rPr>
                <w:rFonts w:cs="Arial"/>
                <w:sz w:val="20"/>
                <w:szCs w:val="20"/>
              </w:rPr>
              <w:t xml:space="preserve"> работы</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EB36FD" w:rsidRPr="00EB36FD" w:rsidRDefault="00EB36FD" w:rsidP="00B2627B">
            <w:pPr>
              <w:rPr>
                <w:rFonts w:cs="Arial"/>
                <w:sz w:val="20"/>
                <w:szCs w:val="20"/>
              </w:rPr>
            </w:pPr>
            <w:r w:rsidRPr="00EB36FD">
              <w:rPr>
                <w:rFonts w:cs="Arial"/>
                <w:sz w:val="20"/>
                <w:szCs w:val="20"/>
              </w:rPr>
              <w:t>наличие</w:t>
            </w:r>
          </w:p>
        </w:tc>
      </w:tr>
      <w:tr w:rsidR="00EB36FD" w:rsidRPr="009571D3" w:rsidTr="00B2627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4.9</w:t>
            </w:r>
          </w:p>
        </w:tc>
        <w:tc>
          <w:tcPr>
            <w:tcW w:w="3828"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autoSpaceDE w:val="0"/>
              <w:jc w:val="both"/>
              <w:rPr>
                <w:rFonts w:cs="Arial"/>
                <w:sz w:val="20"/>
                <w:szCs w:val="20"/>
              </w:rPr>
            </w:pPr>
            <w:r w:rsidRPr="008D1C3A">
              <w:rPr>
                <w:rFonts w:cs="Arial"/>
                <w:sz w:val="20"/>
                <w:szCs w:val="20"/>
              </w:rPr>
              <w:t>-технику для уборки территории ремонтируемого объекта во время и после проведения работ.</w:t>
            </w:r>
          </w:p>
          <w:p w:rsidR="00EB36FD" w:rsidRPr="008D1C3A" w:rsidRDefault="00EB36FD" w:rsidP="00B2627B">
            <w:pPr>
              <w:autoSpaceDE w:val="0"/>
              <w:jc w:val="both"/>
              <w:rPr>
                <w:rFonts w:cs="Arial"/>
                <w:sz w:val="20"/>
                <w:szCs w:val="20"/>
              </w:rPr>
            </w:pPr>
          </w:p>
        </w:tc>
        <w:tc>
          <w:tcPr>
            <w:tcW w:w="2693"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autoSpaceDE w:val="0"/>
              <w:ind w:left="34"/>
              <w:jc w:val="both"/>
              <w:rPr>
                <w:rFonts w:cs="Arial"/>
                <w:sz w:val="20"/>
                <w:szCs w:val="20"/>
              </w:rPr>
            </w:pPr>
            <w:r w:rsidRPr="008D1C3A">
              <w:rPr>
                <w:rFonts w:cs="Arial"/>
                <w:sz w:val="20"/>
                <w:szCs w:val="20"/>
              </w:rPr>
              <w:t>Справка о наличии производственных мощностей (Форма 9).</w:t>
            </w:r>
          </w:p>
        </w:tc>
        <w:tc>
          <w:tcPr>
            <w:tcW w:w="1561"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ед.</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36FD" w:rsidRPr="00EB36FD" w:rsidRDefault="00EB36FD" w:rsidP="00B2627B">
            <w:pPr>
              <w:rPr>
                <w:rFonts w:cs="Arial"/>
                <w:sz w:val="20"/>
                <w:szCs w:val="20"/>
                <w:highlight w:val="yellow"/>
              </w:rPr>
            </w:pPr>
            <w:r w:rsidRPr="00EB36FD">
              <w:rPr>
                <w:rFonts w:cs="Arial"/>
                <w:sz w:val="20"/>
                <w:szCs w:val="20"/>
              </w:rPr>
              <w:t>1 и более</w:t>
            </w:r>
          </w:p>
        </w:tc>
      </w:tr>
      <w:tr w:rsidR="00EB36FD" w:rsidRPr="009571D3" w:rsidTr="00B2627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5</w:t>
            </w:r>
          </w:p>
        </w:tc>
        <w:tc>
          <w:tcPr>
            <w:tcW w:w="3828"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autoSpaceDE w:val="0"/>
              <w:jc w:val="both"/>
              <w:rPr>
                <w:rFonts w:cs="Arial"/>
                <w:sz w:val="20"/>
                <w:szCs w:val="20"/>
              </w:rPr>
            </w:pPr>
            <w:r w:rsidRPr="008D1C3A">
              <w:rPr>
                <w:rFonts w:cs="Arial"/>
                <w:sz w:val="20"/>
                <w:szCs w:val="20"/>
              </w:rPr>
              <w:t xml:space="preserve">Обученный и аттестованный персонал в области работ по ремонту объектов нефтепереработки:   </w:t>
            </w:r>
          </w:p>
        </w:tc>
        <w:tc>
          <w:tcPr>
            <w:tcW w:w="2693"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rPr>
                <w:rFonts w:eastAsia="Calibri" w:cs="Arial"/>
                <w:sz w:val="20"/>
                <w:szCs w:val="20"/>
              </w:rPr>
            </w:pPr>
          </w:p>
        </w:tc>
        <w:tc>
          <w:tcPr>
            <w:tcW w:w="1561"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36FD" w:rsidRPr="00EB36FD" w:rsidRDefault="00EB36FD" w:rsidP="00B2627B">
            <w:pPr>
              <w:rPr>
                <w:rFonts w:cs="Arial"/>
                <w:sz w:val="20"/>
                <w:szCs w:val="20"/>
              </w:rPr>
            </w:pPr>
          </w:p>
        </w:tc>
      </w:tr>
      <w:tr w:rsidR="00EB36FD" w:rsidRPr="00A635B6" w:rsidTr="00B2627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5.1</w:t>
            </w:r>
          </w:p>
        </w:tc>
        <w:tc>
          <w:tcPr>
            <w:tcW w:w="3828"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autoSpaceDE w:val="0"/>
              <w:jc w:val="both"/>
              <w:rPr>
                <w:rFonts w:cs="Arial"/>
                <w:sz w:val="20"/>
                <w:szCs w:val="20"/>
              </w:rPr>
            </w:pPr>
            <w:r w:rsidRPr="008D1C3A">
              <w:rPr>
                <w:rFonts w:cs="Arial"/>
                <w:sz w:val="20"/>
                <w:szCs w:val="20"/>
              </w:rPr>
              <w:t xml:space="preserve">- слесарей по ремонту технологических установок, имеющих опыт выполнения работ по разборке, сборке, ремонту, обслуживанию в соответствии с Правилами и Инструкциями фланцевых соединений, аппаратов, </w:t>
            </w:r>
            <w:proofErr w:type="gramStart"/>
            <w:r w:rsidRPr="008D1C3A">
              <w:rPr>
                <w:rFonts w:cs="Arial"/>
                <w:sz w:val="20"/>
                <w:szCs w:val="20"/>
              </w:rPr>
              <w:t xml:space="preserve">трубопроводов,  </w:t>
            </w:r>
            <w:proofErr w:type="spellStart"/>
            <w:r w:rsidRPr="008D1C3A">
              <w:rPr>
                <w:rFonts w:cs="Arial"/>
                <w:sz w:val="20"/>
                <w:szCs w:val="20"/>
              </w:rPr>
              <w:t>КИПиА</w:t>
            </w:r>
            <w:proofErr w:type="spellEnd"/>
            <w:proofErr w:type="gramEnd"/>
            <w:r w:rsidRPr="008D1C3A">
              <w:rPr>
                <w:rFonts w:cs="Arial"/>
                <w:sz w:val="20"/>
                <w:szCs w:val="20"/>
              </w:rPr>
              <w:t xml:space="preserve">, электрооборудования, прошедших обучение безопасным методам и приемам выполнения работ на высоте - 1, 2, 3 групп по безопасности, обученных </w:t>
            </w:r>
            <w:r w:rsidRPr="008D1C3A">
              <w:rPr>
                <w:rFonts w:cs="Arial"/>
                <w:sz w:val="20"/>
                <w:szCs w:val="20"/>
              </w:rPr>
              <w:lastRenderedPageBreak/>
              <w:t>специализированной организацией безопасным методам подготовки, организации, проведения газоопасных работ,</w:t>
            </w:r>
          </w:p>
          <w:p w:rsidR="00EB36FD" w:rsidRPr="008D1C3A" w:rsidRDefault="00EB36FD" w:rsidP="00B2627B">
            <w:pPr>
              <w:autoSpaceDE w:val="0"/>
              <w:jc w:val="both"/>
              <w:rPr>
                <w:rFonts w:cs="Arial"/>
                <w:sz w:val="20"/>
                <w:szCs w:val="20"/>
              </w:rPr>
            </w:pPr>
            <w:proofErr w:type="gramStart"/>
            <w:r w:rsidRPr="008D1C3A">
              <w:rPr>
                <w:rFonts w:cs="Arial"/>
                <w:sz w:val="20"/>
                <w:szCs w:val="20"/>
              </w:rPr>
              <w:t>с</w:t>
            </w:r>
            <w:proofErr w:type="gramEnd"/>
            <w:r w:rsidRPr="008D1C3A">
              <w:rPr>
                <w:rFonts w:cs="Arial"/>
                <w:sz w:val="20"/>
                <w:szCs w:val="20"/>
              </w:rPr>
              <w:t xml:space="preserve"> навыками применения различных инструментов и оснастки отечественного и импортного производства (ручных, </w:t>
            </w:r>
            <w:proofErr w:type="spellStart"/>
            <w:r w:rsidRPr="008D1C3A">
              <w:rPr>
                <w:rFonts w:cs="Arial"/>
                <w:sz w:val="20"/>
                <w:szCs w:val="20"/>
              </w:rPr>
              <w:t>пневмо</w:t>
            </w:r>
            <w:proofErr w:type="spellEnd"/>
            <w:r w:rsidRPr="008D1C3A">
              <w:rPr>
                <w:rFonts w:cs="Arial"/>
                <w:sz w:val="20"/>
                <w:szCs w:val="20"/>
              </w:rPr>
              <w:t>-, гидравлических, электрических, контрольно-измерительных инструментов, средств малой механизации), схем обтяжки, использования прокладочных материалов;</w:t>
            </w:r>
          </w:p>
        </w:tc>
        <w:tc>
          <w:tcPr>
            <w:tcW w:w="2693"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autoSpaceDE w:val="0"/>
              <w:jc w:val="both"/>
              <w:rPr>
                <w:rFonts w:cs="Arial"/>
                <w:sz w:val="20"/>
                <w:szCs w:val="20"/>
              </w:rPr>
            </w:pPr>
            <w:r w:rsidRPr="008D1C3A">
              <w:rPr>
                <w:rFonts w:cs="Arial"/>
                <w:sz w:val="20"/>
                <w:szCs w:val="20"/>
              </w:rPr>
              <w:lastRenderedPageBreak/>
              <w:t>Справка о кадровых ресурсах для выполнения работ по предмету закупки, за подписью руководителя организации (Форма 8).</w:t>
            </w:r>
          </w:p>
        </w:tc>
        <w:tc>
          <w:tcPr>
            <w:tcW w:w="1561"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highlight w:val="yellow"/>
              </w:rPr>
            </w:pPr>
            <w:r w:rsidRPr="00EB36FD">
              <w:rPr>
                <w:rFonts w:cs="Arial"/>
                <w:sz w:val="20"/>
                <w:szCs w:val="20"/>
              </w:rPr>
              <w:t>чел.</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36FD" w:rsidRPr="00EB36FD" w:rsidRDefault="00EB36FD" w:rsidP="00B2627B">
            <w:pPr>
              <w:rPr>
                <w:rFonts w:cs="Arial"/>
                <w:sz w:val="20"/>
                <w:szCs w:val="20"/>
                <w:highlight w:val="green"/>
              </w:rPr>
            </w:pPr>
            <w:r w:rsidRPr="00EB36FD">
              <w:rPr>
                <w:rFonts w:cs="Arial"/>
                <w:sz w:val="20"/>
                <w:szCs w:val="20"/>
              </w:rPr>
              <w:t>30 и более</w:t>
            </w:r>
          </w:p>
        </w:tc>
      </w:tr>
      <w:tr w:rsidR="00EB36FD" w:rsidRPr="00097822" w:rsidTr="00B2627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lastRenderedPageBreak/>
              <w:t>5.2</w:t>
            </w:r>
          </w:p>
        </w:tc>
        <w:tc>
          <w:tcPr>
            <w:tcW w:w="3828"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rPr>
                <w:rFonts w:cs="Arial"/>
                <w:sz w:val="20"/>
                <w:szCs w:val="20"/>
              </w:rPr>
            </w:pPr>
            <w:r w:rsidRPr="008D1C3A">
              <w:rPr>
                <w:rFonts w:cs="Arial"/>
                <w:sz w:val="20"/>
                <w:szCs w:val="20"/>
              </w:rPr>
              <w:t>Наличие в организации аттестованных специалистов сварочного производства I уровня (сварщик)</w:t>
            </w:r>
          </w:p>
        </w:tc>
        <w:tc>
          <w:tcPr>
            <w:tcW w:w="2693"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rPr>
                <w:rFonts w:cs="Arial"/>
                <w:sz w:val="20"/>
                <w:szCs w:val="20"/>
              </w:rPr>
            </w:pPr>
            <w:r w:rsidRPr="008D1C3A">
              <w:rPr>
                <w:rFonts w:cs="Arial"/>
                <w:sz w:val="20"/>
                <w:szCs w:val="20"/>
              </w:rPr>
              <w:t>Копии отчетов о прохождении работниками аттестации и копии аттестационных удостоверений сварщиков</w:t>
            </w:r>
          </w:p>
        </w:tc>
        <w:tc>
          <w:tcPr>
            <w:tcW w:w="1561"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чел.</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36FD" w:rsidRPr="00EB36FD" w:rsidRDefault="00EB36FD" w:rsidP="00B2627B">
            <w:pPr>
              <w:rPr>
                <w:rFonts w:cs="Arial"/>
                <w:sz w:val="20"/>
                <w:szCs w:val="20"/>
                <w:highlight w:val="green"/>
              </w:rPr>
            </w:pPr>
            <w:r w:rsidRPr="00EB36FD">
              <w:rPr>
                <w:rFonts w:cs="Arial"/>
                <w:sz w:val="20"/>
                <w:szCs w:val="20"/>
              </w:rPr>
              <w:t>5 и более</w:t>
            </w:r>
          </w:p>
        </w:tc>
      </w:tr>
      <w:tr w:rsidR="00EB36FD" w:rsidRPr="00890F15" w:rsidTr="00B2627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5.3</w:t>
            </w:r>
          </w:p>
        </w:tc>
        <w:tc>
          <w:tcPr>
            <w:tcW w:w="3828"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autoSpaceDE w:val="0"/>
              <w:jc w:val="both"/>
              <w:rPr>
                <w:rFonts w:cs="Arial"/>
                <w:sz w:val="20"/>
                <w:szCs w:val="20"/>
              </w:rPr>
            </w:pPr>
            <w:r w:rsidRPr="008D1C3A">
              <w:rPr>
                <w:rFonts w:cs="Arial"/>
                <w:sz w:val="20"/>
                <w:szCs w:val="20"/>
              </w:rPr>
              <w:t xml:space="preserve">Наличие в организации специалистов сварочного производства II уровня (руководители сварочных работ) </w:t>
            </w:r>
          </w:p>
        </w:tc>
        <w:tc>
          <w:tcPr>
            <w:tcW w:w="2693"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rPr>
                <w:rFonts w:cs="Arial"/>
                <w:sz w:val="20"/>
                <w:szCs w:val="20"/>
              </w:rPr>
            </w:pPr>
            <w:r w:rsidRPr="008D1C3A">
              <w:rPr>
                <w:rFonts w:cs="Arial"/>
                <w:sz w:val="20"/>
                <w:szCs w:val="20"/>
              </w:rPr>
              <w:t xml:space="preserve">Копии отчетов о прохождении работниками аттестации </w:t>
            </w:r>
          </w:p>
        </w:tc>
        <w:tc>
          <w:tcPr>
            <w:tcW w:w="1561"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чел.</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36FD" w:rsidRPr="00EB36FD" w:rsidRDefault="00EB36FD" w:rsidP="00B2627B">
            <w:pPr>
              <w:rPr>
                <w:rFonts w:cs="Arial"/>
                <w:sz w:val="20"/>
                <w:szCs w:val="20"/>
                <w:highlight w:val="yellow"/>
              </w:rPr>
            </w:pPr>
            <w:r w:rsidRPr="00EB36FD">
              <w:rPr>
                <w:rFonts w:cs="Arial"/>
                <w:sz w:val="20"/>
                <w:szCs w:val="20"/>
              </w:rPr>
              <w:t>2 и более</w:t>
            </w:r>
          </w:p>
        </w:tc>
      </w:tr>
      <w:tr w:rsidR="00EB36FD" w:rsidRPr="00890F15" w:rsidTr="00B2627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5.4</w:t>
            </w:r>
          </w:p>
        </w:tc>
        <w:tc>
          <w:tcPr>
            <w:tcW w:w="3828" w:type="dxa"/>
            <w:tcBorders>
              <w:top w:val="single" w:sz="4" w:space="0" w:color="000000"/>
              <w:left w:val="single" w:sz="4" w:space="0" w:color="000000"/>
              <w:bottom w:val="single" w:sz="4" w:space="0" w:color="000000"/>
            </w:tcBorders>
            <w:shd w:val="clear" w:color="auto" w:fill="auto"/>
          </w:tcPr>
          <w:p w:rsidR="00EB36FD" w:rsidRPr="008D1C3A" w:rsidRDefault="00EB36FD" w:rsidP="00B2627B">
            <w:pPr>
              <w:jc w:val="both"/>
              <w:rPr>
                <w:rFonts w:cs="Arial"/>
                <w:color w:val="0070C0"/>
                <w:sz w:val="20"/>
                <w:szCs w:val="20"/>
              </w:rPr>
            </w:pPr>
            <w:r w:rsidRPr="008D1C3A">
              <w:rPr>
                <w:rFonts w:cs="Arial"/>
                <w:sz w:val="20"/>
                <w:szCs w:val="20"/>
              </w:rPr>
              <w:t xml:space="preserve">Наличие ответственных за организацию и </w:t>
            </w:r>
            <w:proofErr w:type="gramStart"/>
            <w:r w:rsidRPr="008D1C3A">
              <w:rPr>
                <w:rFonts w:cs="Arial"/>
                <w:sz w:val="20"/>
                <w:szCs w:val="20"/>
              </w:rPr>
              <w:t>проведение  Работ</w:t>
            </w:r>
            <w:proofErr w:type="gramEnd"/>
            <w:r w:rsidRPr="008D1C3A">
              <w:rPr>
                <w:rFonts w:cs="Arial"/>
                <w:sz w:val="20"/>
                <w:szCs w:val="20"/>
              </w:rPr>
              <w:t xml:space="preserve">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категорий А</w:t>
            </w:r>
            <w:r w:rsidRPr="008D1C3A">
              <w:rPr>
                <w:rFonts w:cs="Arial"/>
                <w:sz w:val="20"/>
                <w:szCs w:val="20"/>
                <w:vertAlign w:val="subscript"/>
              </w:rPr>
              <w:t>1</w:t>
            </w:r>
            <w:r w:rsidRPr="008D1C3A">
              <w:rPr>
                <w:rFonts w:cs="Arial"/>
                <w:sz w:val="20"/>
                <w:szCs w:val="20"/>
              </w:rPr>
              <w:t>, Б</w:t>
            </w:r>
            <w:r w:rsidRPr="008D1C3A">
              <w:rPr>
                <w:rFonts w:cs="Arial"/>
                <w:sz w:val="20"/>
                <w:szCs w:val="20"/>
                <w:vertAlign w:val="subscript"/>
              </w:rPr>
              <w:t>1.16.</w:t>
            </w:r>
          </w:p>
        </w:tc>
        <w:tc>
          <w:tcPr>
            <w:tcW w:w="2693"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rPr>
                <w:rFonts w:cs="Arial"/>
                <w:sz w:val="20"/>
                <w:szCs w:val="20"/>
              </w:rPr>
            </w:pPr>
            <w:r w:rsidRPr="008D1C3A">
              <w:rPr>
                <w:rFonts w:cs="Arial"/>
                <w:sz w:val="20"/>
                <w:szCs w:val="20"/>
              </w:rPr>
              <w:t>Копии свидетельств и протоколов комиссий об аттестации</w:t>
            </w:r>
          </w:p>
        </w:tc>
        <w:tc>
          <w:tcPr>
            <w:tcW w:w="1561"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чел.</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36FD" w:rsidRPr="00EB36FD" w:rsidRDefault="00EB36FD" w:rsidP="00B2627B">
            <w:pPr>
              <w:rPr>
                <w:rFonts w:cs="Arial"/>
                <w:sz w:val="20"/>
                <w:szCs w:val="20"/>
                <w:highlight w:val="yellow"/>
              </w:rPr>
            </w:pPr>
            <w:r w:rsidRPr="00EB36FD">
              <w:rPr>
                <w:rFonts w:cs="Arial"/>
                <w:sz w:val="20"/>
                <w:szCs w:val="20"/>
              </w:rPr>
              <w:t>2 и более</w:t>
            </w:r>
          </w:p>
        </w:tc>
      </w:tr>
      <w:tr w:rsidR="00EB36FD" w:rsidRPr="00E27382" w:rsidTr="00B2627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5.5</w:t>
            </w:r>
          </w:p>
        </w:tc>
        <w:tc>
          <w:tcPr>
            <w:tcW w:w="3828" w:type="dxa"/>
            <w:tcBorders>
              <w:top w:val="single" w:sz="4" w:space="0" w:color="000000"/>
              <w:left w:val="single" w:sz="4" w:space="0" w:color="000000"/>
              <w:bottom w:val="single" w:sz="4" w:space="0" w:color="000000"/>
            </w:tcBorders>
            <w:shd w:val="clear" w:color="auto" w:fill="auto"/>
          </w:tcPr>
          <w:p w:rsidR="00EB36FD" w:rsidRPr="008D1C3A" w:rsidRDefault="00EB36FD" w:rsidP="00B2627B">
            <w:pPr>
              <w:jc w:val="both"/>
              <w:rPr>
                <w:rFonts w:cs="Arial"/>
                <w:sz w:val="20"/>
                <w:szCs w:val="20"/>
              </w:rPr>
            </w:pPr>
            <w:r w:rsidRPr="008D1C3A">
              <w:rPr>
                <w:rFonts w:cs="Arial"/>
                <w:sz w:val="20"/>
                <w:szCs w:val="20"/>
              </w:rPr>
              <w:t>Наличие мед</w:t>
            </w:r>
            <w:proofErr w:type="gramStart"/>
            <w:r w:rsidRPr="008D1C3A">
              <w:rPr>
                <w:rFonts w:cs="Arial"/>
                <w:sz w:val="20"/>
                <w:szCs w:val="20"/>
              </w:rPr>
              <w:t>. службы</w:t>
            </w:r>
            <w:proofErr w:type="gramEnd"/>
            <w:r w:rsidRPr="008D1C3A">
              <w:rPr>
                <w:rFonts w:cs="Arial"/>
                <w:sz w:val="20"/>
                <w:szCs w:val="20"/>
              </w:rPr>
              <w:t xml:space="preserve"> или предоставление гарантийного письма на заключенного договора с медицинской организацией на проведение регулярных </w:t>
            </w:r>
            <w:proofErr w:type="spellStart"/>
            <w:r w:rsidRPr="008D1C3A">
              <w:rPr>
                <w:rFonts w:cs="Arial"/>
                <w:sz w:val="20"/>
                <w:szCs w:val="20"/>
              </w:rPr>
              <w:t>предрейсовых</w:t>
            </w:r>
            <w:proofErr w:type="spellEnd"/>
            <w:r w:rsidRPr="008D1C3A">
              <w:rPr>
                <w:rFonts w:cs="Arial"/>
                <w:sz w:val="20"/>
                <w:szCs w:val="20"/>
              </w:rPr>
              <w:t xml:space="preserve"> и </w:t>
            </w:r>
            <w:proofErr w:type="spellStart"/>
            <w:r w:rsidRPr="008D1C3A">
              <w:rPr>
                <w:rFonts w:cs="Arial"/>
                <w:sz w:val="20"/>
                <w:szCs w:val="20"/>
              </w:rPr>
              <w:t>послерейсовых</w:t>
            </w:r>
            <w:proofErr w:type="spellEnd"/>
            <w:r w:rsidRPr="008D1C3A">
              <w:rPr>
                <w:rFonts w:cs="Arial"/>
                <w:sz w:val="20"/>
                <w:szCs w:val="20"/>
              </w:rPr>
              <w:t xml:space="preserve"> </w:t>
            </w:r>
            <w:proofErr w:type="spellStart"/>
            <w:r w:rsidRPr="008D1C3A">
              <w:rPr>
                <w:rFonts w:cs="Arial"/>
                <w:sz w:val="20"/>
                <w:szCs w:val="20"/>
              </w:rPr>
              <w:t>мед</w:t>
            </w:r>
            <w:proofErr w:type="spellEnd"/>
            <w:r w:rsidRPr="008D1C3A">
              <w:rPr>
                <w:rFonts w:cs="Arial"/>
                <w:sz w:val="20"/>
                <w:szCs w:val="20"/>
              </w:rPr>
              <w:t>. осмотров водителей транспортных средств и оказание первой и/или медицинской помощи работникам.</w:t>
            </w:r>
          </w:p>
        </w:tc>
        <w:tc>
          <w:tcPr>
            <w:tcW w:w="2693" w:type="dxa"/>
            <w:tcBorders>
              <w:top w:val="single" w:sz="4" w:space="0" w:color="000000"/>
              <w:left w:val="single" w:sz="4" w:space="0" w:color="000000"/>
              <w:bottom w:val="single" w:sz="4" w:space="0" w:color="000000"/>
            </w:tcBorders>
            <w:shd w:val="clear" w:color="auto" w:fill="auto"/>
          </w:tcPr>
          <w:p w:rsidR="00EB36FD" w:rsidRPr="008D1C3A" w:rsidRDefault="00EB36FD" w:rsidP="00B2627B">
            <w:pPr>
              <w:rPr>
                <w:rFonts w:cs="Arial"/>
                <w:sz w:val="20"/>
                <w:szCs w:val="20"/>
              </w:rPr>
            </w:pPr>
            <w:r w:rsidRPr="008D1C3A">
              <w:rPr>
                <w:rFonts w:cs="Arial"/>
                <w:sz w:val="20"/>
                <w:szCs w:val="20"/>
              </w:rPr>
              <w:t xml:space="preserve">Справка о наличии </w:t>
            </w:r>
            <w:proofErr w:type="spellStart"/>
            <w:proofErr w:type="gramStart"/>
            <w:r w:rsidRPr="008D1C3A">
              <w:rPr>
                <w:rFonts w:cs="Arial"/>
                <w:sz w:val="20"/>
                <w:szCs w:val="20"/>
              </w:rPr>
              <w:t>мед.службы</w:t>
            </w:r>
            <w:proofErr w:type="spellEnd"/>
            <w:r w:rsidRPr="008D1C3A">
              <w:rPr>
                <w:rFonts w:cs="Arial"/>
                <w:sz w:val="20"/>
                <w:szCs w:val="20"/>
              </w:rPr>
              <w:t xml:space="preserve">  или</w:t>
            </w:r>
            <w:proofErr w:type="gramEnd"/>
            <w:r w:rsidRPr="008D1C3A">
              <w:rPr>
                <w:rFonts w:cs="Arial"/>
                <w:sz w:val="20"/>
                <w:szCs w:val="20"/>
              </w:rPr>
              <w:t xml:space="preserve"> гарантийное письмо за подписью руководителя о заключении договора </w:t>
            </w:r>
          </w:p>
        </w:tc>
        <w:tc>
          <w:tcPr>
            <w:tcW w:w="1561" w:type="dxa"/>
            <w:tcBorders>
              <w:top w:val="single" w:sz="4" w:space="0" w:color="000000"/>
              <w:left w:val="single" w:sz="4" w:space="0" w:color="000000"/>
              <w:bottom w:val="single" w:sz="4" w:space="0" w:color="000000"/>
            </w:tcBorders>
            <w:shd w:val="clear" w:color="auto" w:fill="auto"/>
          </w:tcPr>
          <w:p w:rsidR="00EB36FD" w:rsidRPr="00EB36FD" w:rsidRDefault="008D1C3A" w:rsidP="00B2627B">
            <w:pPr>
              <w:rPr>
                <w:rFonts w:cs="Arial"/>
                <w:sz w:val="20"/>
                <w:szCs w:val="20"/>
              </w:rPr>
            </w:pPr>
            <w:r>
              <w:rPr>
                <w:rFonts w:cs="Arial"/>
                <w:sz w:val="20"/>
                <w:szCs w:val="20"/>
              </w:rPr>
              <w:t>н</w:t>
            </w:r>
            <w:r w:rsidR="00EB36FD" w:rsidRPr="00EB36FD">
              <w:rPr>
                <w:rFonts w:cs="Arial"/>
                <w:sz w:val="20"/>
                <w:szCs w:val="20"/>
              </w:rPr>
              <w:t>аличие/ отсутствие</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EB36FD" w:rsidRPr="00EB36FD" w:rsidRDefault="00EB36FD" w:rsidP="00B2627B">
            <w:pPr>
              <w:rPr>
                <w:rFonts w:cs="Arial"/>
                <w:sz w:val="20"/>
                <w:szCs w:val="20"/>
              </w:rPr>
            </w:pPr>
            <w:r w:rsidRPr="00EB36FD">
              <w:rPr>
                <w:rFonts w:cs="Arial"/>
                <w:sz w:val="20"/>
                <w:szCs w:val="20"/>
              </w:rPr>
              <w:t>наличие</w:t>
            </w:r>
          </w:p>
        </w:tc>
      </w:tr>
      <w:tr w:rsidR="00EB36FD" w:rsidRPr="00E27382" w:rsidTr="00B2627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5.6</w:t>
            </w:r>
          </w:p>
        </w:tc>
        <w:tc>
          <w:tcPr>
            <w:tcW w:w="3828" w:type="dxa"/>
            <w:tcBorders>
              <w:top w:val="single" w:sz="4" w:space="0" w:color="000000"/>
              <w:left w:val="single" w:sz="4" w:space="0" w:color="000000"/>
              <w:bottom w:val="single" w:sz="4" w:space="0" w:color="000000"/>
            </w:tcBorders>
            <w:shd w:val="clear" w:color="auto" w:fill="auto"/>
          </w:tcPr>
          <w:p w:rsidR="00EB36FD" w:rsidRPr="008D1C3A" w:rsidRDefault="00EB36FD" w:rsidP="00B2627B">
            <w:pPr>
              <w:jc w:val="both"/>
              <w:rPr>
                <w:rFonts w:cs="Arial"/>
                <w:sz w:val="20"/>
                <w:szCs w:val="20"/>
              </w:rPr>
            </w:pPr>
            <w:r w:rsidRPr="008D1C3A">
              <w:rPr>
                <w:rFonts w:cs="Arial"/>
                <w:sz w:val="20"/>
                <w:szCs w:val="20"/>
              </w:rPr>
              <w:t>Организация и проведение медицинских осмотров привлекаемого персонала.</w:t>
            </w:r>
          </w:p>
        </w:tc>
        <w:tc>
          <w:tcPr>
            <w:tcW w:w="2693" w:type="dxa"/>
            <w:tcBorders>
              <w:top w:val="single" w:sz="4" w:space="0" w:color="000000"/>
              <w:left w:val="single" w:sz="4" w:space="0" w:color="000000"/>
              <w:bottom w:val="single" w:sz="4" w:space="0" w:color="000000"/>
            </w:tcBorders>
            <w:shd w:val="clear" w:color="auto" w:fill="auto"/>
          </w:tcPr>
          <w:p w:rsidR="00EB36FD" w:rsidRPr="008D1C3A" w:rsidRDefault="00EB36FD" w:rsidP="00B2627B">
            <w:pPr>
              <w:rPr>
                <w:rFonts w:cs="Arial"/>
                <w:sz w:val="20"/>
                <w:szCs w:val="20"/>
              </w:rPr>
            </w:pPr>
            <w:r w:rsidRPr="008D1C3A">
              <w:rPr>
                <w:rFonts w:cs="Arial"/>
                <w:sz w:val="20"/>
                <w:szCs w:val="20"/>
              </w:rPr>
              <w:t>Копии документов, подтверждающих наличие договорных отношений, графиков, перечней и заключительных актов</w:t>
            </w:r>
          </w:p>
        </w:tc>
        <w:tc>
          <w:tcPr>
            <w:tcW w:w="1561" w:type="dxa"/>
            <w:tcBorders>
              <w:top w:val="single" w:sz="4" w:space="0" w:color="000000"/>
              <w:left w:val="single" w:sz="4" w:space="0" w:color="000000"/>
              <w:bottom w:val="single" w:sz="4" w:space="0" w:color="000000"/>
            </w:tcBorders>
            <w:shd w:val="clear" w:color="auto" w:fill="auto"/>
          </w:tcPr>
          <w:p w:rsidR="00EB36FD" w:rsidRPr="00EB36FD" w:rsidRDefault="008D1C3A" w:rsidP="00B2627B">
            <w:pPr>
              <w:rPr>
                <w:rFonts w:cs="Arial"/>
                <w:sz w:val="20"/>
                <w:szCs w:val="20"/>
              </w:rPr>
            </w:pPr>
            <w:r>
              <w:rPr>
                <w:rFonts w:cs="Arial"/>
                <w:sz w:val="20"/>
                <w:szCs w:val="20"/>
              </w:rPr>
              <w:t>н</w:t>
            </w:r>
            <w:r w:rsidR="00EB36FD" w:rsidRPr="00EB36FD">
              <w:rPr>
                <w:rFonts w:cs="Arial"/>
                <w:sz w:val="20"/>
                <w:szCs w:val="20"/>
              </w:rPr>
              <w:t>аличие/ отсутствие</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EB36FD" w:rsidRPr="00EB36FD" w:rsidRDefault="00EB36FD" w:rsidP="00B2627B">
            <w:pPr>
              <w:rPr>
                <w:rFonts w:cs="Arial"/>
                <w:sz w:val="20"/>
                <w:szCs w:val="20"/>
              </w:rPr>
            </w:pPr>
            <w:r w:rsidRPr="00EB36FD">
              <w:rPr>
                <w:rFonts w:cs="Arial"/>
                <w:sz w:val="20"/>
                <w:szCs w:val="20"/>
              </w:rPr>
              <w:t>наличие</w:t>
            </w:r>
          </w:p>
        </w:tc>
      </w:tr>
      <w:tr w:rsidR="00EB36FD" w:rsidRPr="00E27382" w:rsidTr="00B2627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5.7</w:t>
            </w:r>
          </w:p>
        </w:tc>
        <w:tc>
          <w:tcPr>
            <w:tcW w:w="3828" w:type="dxa"/>
            <w:tcBorders>
              <w:top w:val="single" w:sz="4" w:space="0" w:color="000000"/>
              <w:left w:val="single" w:sz="4" w:space="0" w:color="000000"/>
              <w:bottom w:val="single" w:sz="4" w:space="0" w:color="000000"/>
            </w:tcBorders>
            <w:shd w:val="clear" w:color="auto" w:fill="auto"/>
          </w:tcPr>
          <w:p w:rsidR="00EB36FD" w:rsidRPr="008D1C3A" w:rsidRDefault="00EB36FD" w:rsidP="00B2627B">
            <w:pPr>
              <w:jc w:val="both"/>
              <w:rPr>
                <w:rFonts w:cs="Arial"/>
                <w:sz w:val="20"/>
                <w:szCs w:val="20"/>
              </w:rPr>
            </w:pPr>
            <w:r w:rsidRPr="008D1C3A">
              <w:rPr>
                <w:rFonts w:cs="Arial"/>
                <w:sz w:val="20"/>
                <w:szCs w:val="20"/>
              </w:rPr>
              <w:t>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tc>
        <w:tc>
          <w:tcPr>
            <w:tcW w:w="2693" w:type="dxa"/>
            <w:tcBorders>
              <w:top w:val="single" w:sz="4" w:space="0" w:color="000000"/>
              <w:left w:val="single" w:sz="4" w:space="0" w:color="000000"/>
              <w:bottom w:val="single" w:sz="4" w:space="0" w:color="000000"/>
            </w:tcBorders>
            <w:shd w:val="clear" w:color="auto" w:fill="auto"/>
          </w:tcPr>
          <w:p w:rsidR="00EB36FD" w:rsidRPr="008D1C3A" w:rsidRDefault="00EB36FD" w:rsidP="00B2627B">
            <w:pPr>
              <w:rPr>
                <w:rFonts w:cs="Arial"/>
                <w:sz w:val="20"/>
                <w:szCs w:val="20"/>
              </w:rPr>
            </w:pPr>
            <w:r w:rsidRPr="008D1C3A">
              <w:rPr>
                <w:rFonts w:cs="Arial"/>
                <w:sz w:val="20"/>
                <w:szCs w:val="20"/>
              </w:rPr>
              <w:t>Копии документов, подтверждающих проведение проверок, их графиков,  актов по итогам проверок.</w:t>
            </w:r>
          </w:p>
        </w:tc>
        <w:tc>
          <w:tcPr>
            <w:tcW w:w="1561" w:type="dxa"/>
            <w:tcBorders>
              <w:top w:val="single" w:sz="4" w:space="0" w:color="000000"/>
              <w:left w:val="single" w:sz="4" w:space="0" w:color="000000"/>
              <w:bottom w:val="single" w:sz="4" w:space="0" w:color="000000"/>
            </w:tcBorders>
            <w:shd w:val="clear" w:color="auto" w:fill="auto"/>
          </w:tcPr>
          <w:p w:rsidR="00EB36FD" w:rsidRPr="00EB36FD" w:rsidRDefault="008D1C3A" w:rsidP="00B2627B">
            <w:pPr>
              <w:rPr>
                <w:rFonts w:cs="Arial"/>
                <w:sz w:val="20"/>
                <w:szCs w:val="20"/>
              </w:rPr>
            </w:pPr>
            <w:r>
              <w:rPr>
                <w:rFonts w:cs="Arial"/>
                <w:sz w:val="20"/>
                <w:szCs w:val="20"/>
              </w:rPr>
              <w:t>н</w:t>
            </w:r>
            <w:r w:rsidR="00EB36FD" w:rsidRPr="00EB36FD">
              <w:rPr>
                <w:rFonts w:cs="Arial"/>
                <w:sz w:val="20"/>
                <w:szCs w:val="20"/>
              </w:rPr>
              <w:t>аличие/ отсутствие</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EB36FD" w:rsidRPr="00EB36FD" w:rsidRDefault="00EB36FD" w:rsidP="00B2627B">
            <w:pPr>
              <w:rPr>
                <w:rFonts w:cs="Arial"/>
                <w:sz w:val="20"/>
                <w:szCs w:val="20"/>
              </w:rPr>
            </w:pPr>
            <w:r w:rsidRPr="00EB36FD">
              <w:rPr>
                <w:rFonts w:cs="Arial"/>
                <w:sz w:val="20"/>
                <w:szCs w:val="20"/>
              </w:rPr>
              <w:t>наличие</w:t>
            </w:r>
          </w:p>
        </w:tc>
      </w:tr>
      <w:tr w:rsidR="00EB36FD" w:rsidRPr="00E77012" w:rsidTr="00B2627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6</w:t>
            </w:r>
          </w:p>
        </w:tc>
        <w:tc>
          <w:tcPr>
            <w:tcW w:w="3828"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rPr>
                <w:rFonts w:eastAsia="Calibri" w:cs="Arial"/>
                <w:sz w:val="20"/>
                <w:szCs w:val="20"/>
              </w:rPr>
            </w:pPr>
            <w:r w:rsidRPr="008D1C3A">
              <w:rPr>
                <w:rFonts w:cs="Arial"/>
                <w:sz w:val="20"/>
                <w:szCs w:val="20"/>
              </w:rPr>
              <w:t>Требования по сварочным работам:</w:t>
            </w:r>
          </w:p>
        </w:tc>
        <w:tc>
          <w:tcPr>
            <w:tcW w:w="2693"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rPr>
                <w:rFonts w:eastAsia="Calibri" w:cs="Arial"/>
                <w:sz w:val="20"/>
                <w:szCs w:val="20"/>
              </w:rPr>
            </w:pPr>
          </w:p>
        </w:tc>
        <w:tc>
          <w:tcPr>
            <w:tcW w:w="1561"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36FD" w:rsidRPr="00EB36FD" w:rsidRDefault="00EB36FD" w:rsidP="00B2627B">
            <w:pPr>
              <w:rPr>
                <w:rFonts w:cs="Arial"/>
                <w:sz w:val="20"/>
                <w:szCs w:val="20"/>
              </w:rPr>
            </w:pPr>
          </w:p>
        </w:tc>
      </w:tr>
      <w:tr w:rsidR="00EB36FD" w:rsidRPr="009571D3" w:rsidTr="00B2627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6.1</w:t>
            </w:r>
          </w:p>
        </w:tc>
        <w:tc>
          <w:tcPr>
            <w:tcW w:w="3828"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jc w:val="both"/>
              <w:rPr>
                <w:rFonts w:cs="Arial"/>
                <w:sz w:val="20"/>
                <w:szCs w:val="20"/>
              </w:rPr>
            </w:pPr>
            <w:r w:rsidRPr="008D1C3A">
              <w:rPr>
                <w:rFonts w:cs="Arial"/>
                <w:sz w:val="20"/>
                <w:szCs w:val="20"/>
              </w:rPr>
              <w:t>Наличие у организации «Свидетельства о производственной аттестации технологии сварки» в соответствии с требованиями РД 03-</w:t>
            </w:r>
            <w:r w:rsidRPr="008D1C3A">
              <w:rPr>
                <w:rFonts w:cs="Arial"/>
                <w:sz w:val="20"/>
                <w:szCs w:val="20"/>
              </w:rPr>
              <w:lastRenderedPageBreak/>
              <w:t xml:space="preserve">615-03, «Карт технологического процесса сварки технологических трубопроводов» из групп сталей: (М01) – сталь 20, </w:t>
            </w:r>
          </w:p>
        </w:tc>
        <w:tc>
          <w:tcPr>
            <w:tcW w:w="2693"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jc w:val="both"/>
              <w:rPr>
                <w:rFonts w:cs="Arial"/>
                <w:sz w:val="20"/>
                <w:szCs w:val="20"/>
              </w:rPr>
            </w:pPr>
            <w:r w:rsidRPr="008D1C3A">
              <w:rPr>
                <w:rFonts w:cs="Arial"/>
                <w:sz w:val="20"/>
                <w:szCs w:val="20"/>
              </w:rPr>
              <w:lastRenderedPageBreak/>
              <w:t xml:space="preserve">Копии отчетов о прохождении сварщиками аттестации, копий аттестационных </w:t>
            </w:r>
            <w:r w:rsidRPr="008D1C3A">
              <w:rPr>
                <w:rFonts w:cs="Arial"/>
                <w:sz w:val="20"/>
                <w:szCs w:val="20"/>
              </w:rPr>
              <w:lastRenderedPageBreak/>
              <w:t>удостоверений сварщиков, копии Свидетельств о производственной аттестации технологии сварки</w:t>
            </w:r>
          </w:p>
        </w:tc>
        <w:tc>
          <w:tcPr>
            <w:tcW w:w="1561" w:type="dxa"/>
            <w:tcBorders>
              <w:top w:val="single" w:sz="4" w:space="0" w:color="000000"/>
              <w:left w:val="single" w:sz="4" w:space="0" w:color="000000"/>
              <w:bottom w:val="single" w:sz="4" w:space="0" w:color="000000"/>
            </w:tcBorders>
            <w:shd w:val="clear" w:color="auto" w:fill="auto"/>
          </w:tcPr>
          <w:p w:rsidR="00EB36FD" w:rsidRPr="00EB36FD" w:rsidRDefault="008D1C3A" w:rsidP="00B2627B">
            <w:pPr>
              <w:rPr>
                <w:rFonts w:cs="Arial"/>
                <w:sz w:val="20"/>
                <w:szCs w:val="20"/>
              </w:rPr>
            </w:pPr>
            <w:r>
              <w:rPr>
                <w:rFonts w:cs="Arial"/>
                <w:sz w:val="20"/>
                <w:szCs w:val="20"/>
              </w:rPr>
              <w:lastRenderedPageBreak/>
              <w:t>н</w:t>
            </w:r>
            <w:r w:rsidR="00EB36FD" w:rsidRPr="00EB36FD">
              <w:rPr>
                <w:rFonts w:cs="Arial"/>
                <w:sz w:val="20"/>
                <w:szCs w:val="20"/>
              </w:rPr>
              <w:t>аличие/ отсутствие</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EB36FD" w:rsidRPr="00EB36FD" w:rsidRDefault="00EB36FD" w:rsidP="00B2627B">
            <w:pPr>
              <w:rPr>
                <w:rFonts w:cs="Arial"/>
                <w:sz w:val="20"/>
                <w:szCs w:val="20"/>
              </w:rPr>
            </w:pPr>
            <w:r w:rsidRPr="00EB36FD">
              <w:rPr>
                <w:rFonts w:cs="Arial"/>
                <w:sz w:val="20"/>
                <w:szCs w:val="20"/>
              </w:rPr>
              <w:t>наличие</w:t>
            </w:r>
          </w:p>
        </w:tc>
      </w:tr>
      <w:tr w:rsidR="00EB36FD" w:rsidRPr="00890F15" w:rsidTr="00B2627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lastRenderedPageBreak/>
              <w:t>6.2</w:t>
            </w:r>
          </w:p>
        </w:tc>
        <w:tc>
          <w:tcPr>
            <w:tcW w:w="3828"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jc w:val="both"/>
              <w:rPr>
                <w:rFonts w:cs="Arial"/>
                <w:sz w:val="20"/>
                <w:szCs w:val="20"/>
              </w:rPr>
            </w:pPr>
            <w:r w:rsidRPr="008D1C3A">
              <w:rPr>
                <w:rFonts w:cs="Arial"/>
                <w:sz w:val="20"/>
                <w:szCs w:val="20"/>
              </w:rPr>
              <w:t>Наличие в собственности или в аренде исправных сварочных аппаратов. Все сварочное оборудование должно иметь «Свидетельство об аттестации сварочного оборудования» в соответствии с требованиями РД 03.614-03,</w:t>
            </w:r>
          </w:p>
        </w:tc>
        <w:tc>
          <w:tcPr>
            <w:tcW w:w="2693" w:type="dxa"/>
            <w:tcBorders>
              <w:top w:val="single" w:sz="4" w:space="0" w:color="000000"/>
              <w:left w:val="single" w:sz="4" w:space="0" w:color="000000"/>
              <w:bottom w:val="single" w:sz="4" w:space="0" w:color="000000"/>
            </w:tcBorders>
            <w:shd w:val="clear" w:color="auto" w:fill="auto"/>
            <w:vAlign w:val="center"/>
          </w:tcPr>
          <w:p w:rsidR="00EB36FD" w:rsidRPr="008D1C3A" w:rsidRDefault="008D1C3A" w:rsidP="00B2627B">
            <w:pPr>
              <w:jc w:val="both"/>
              <w:rPr>
                <w:rFonts w:cs="Arial"/>
                <w:sz w:val="20"/>
                <w:szCs w:val="20"/>
              </w:rPr>
            </w:pPr>
            <w:r w:rsidRPr="008D1C3A">
              <w:rPr>
                <w:rFonts w:cs="Arial"/>
                <w:sz w:val="20"/>
                <w:szCs w:val="20"/>
              </w:rPr>
              <w:t>К</w:t>
            </w:r>
            <w:r w:rsidR="00EB36FD" w:rsidRPr="008D1C3A">
              <w:rPr>
                <w:rFonts w:cs="Arial"/>
                <w:sz w:val="20"/>
                <w:szCs w:val="20"/>
              </w:rPr>
              <w:t>опии Свидетельств об аттестации сварочного оборудования.    Справка о наличии производственных мощностей (Форма 9).</w:t>
            </w:r>
          </w:p>
          <w:p w:rsidR="00EB36FD" w:rsidRPr="008D1C3A" w:rsidRDefault="00EB36FD" w:rsidP="00B2627B">
            <w:pPr>
              <w:jc w:val="both"/>
              <w:rPr>
                <w:rFonts w:cs="Arial"/>
                <w:sz w:val="20"/>
                <w:szCs w:val="20"/>
              </w:rPr>
            </w:pPr>
          </w:p>
        </w:tc>
        <w:tc>
          <w:tcPr>
            <w:tcW w:w="1561"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шт.</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 xml:space="preserve"> 4 и более</w:t>
            </w:r>
          </w:p>
        </w:tc>
      </w:tr>
      <w:tr w:rsidR="00EB36FD" w:rsidRPr="00890F15" w:rsidTr="00B2627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6.3</w:t>
            </w:r>
          </w:p>
        </w:tc>
        <w:tc>
          <w:tcPr>
            <w:tcW w:w="3828"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jc w:val="both"/>
              <w:rPr>
                <w:rFonts w:cs="Arial"/>
                <w:sz w:val="20"/>
                <w:szCs w:val="20"/>
              </w:rPr>
            </w:pPr>
            <w:r w:rsidRPr="008D1C3A">
              <w:rPr>
                <w:rFonts w:cs="Arial"/>
                <w:sz w:val="20"/>
                <w:szCs w:val="20"/>
              </w:rPr>
              <w:t xml:space="preserve">Наличие в собственности или в </w:t>
            </w:r>
            <w:proofErr w:type="gramStart"/>
            <w:r w:rsidRPr="008D1C3A">
              <w:rPr>
                <w:rFonts w:cs="Arial"/>
                <w:sz w:val="20"/>
                <w:szCs w:val="20"/>
              </w:rPr>
              <w:t>аренде  исправных</w:t>
            </w:r>
            <w:proofErr w:type="gramEnd"/>
            <w:r w:rsidRPr="008D1C3A">
              <w:rPr>
                <w:rFonts w:cs="Arial"/>
                <w:sz w:val="20"/>
                <w:szCs w:val="20"/>
              </w:rPr>
              <w:t xml:space="preserve"> </w:t>
            </w:r>
            <w:proofErr w:type="spellStart"/>
            <w:r w:rsidRPr="008D1C3A">
              <w:rPr>
                <w:rFonts w:cs="Arial"/>
                <w:sz w:val="20"/>
                <w:szCs w:val="20"/>
              </w:rPr>
              <w:t>термопеналов</w:t>
            </w:r>
            <w:proofErr w:type="spellEnd"/>
          </w:p>
        </w:tc>
        <w:tc>
          <w:tcPr>
            <w:tcW w:w="2693" w:type="dxa"/>
            <w:vMerge w:val="restart"/>
            <w:tcBorders>
              <w:top w:val="single" w:sz="4" w:space="0" w:color="000000"/>
              <w:left w:val="single" w:sz="4" w:space="0" w:color="000000"/>
            </w:tcBorders>
            <w:shd w:val="clear" w:color="auto" w:fill="auto"/>
            <w:vAlign w:val="center"/>
          </w:tcPr>
          <w:p w:rsidR="00EB36FD" w:rsidRPr="008D1C3A" w:rsidRDefault="00EB36FD" w:rsidP="00B2627B">
            <w:pPr>
              <w:jc w:val="both"/>
              <w:rPr>
                <w:rFonts w:cs="Arial"/>
                <w:sz w:val="20"/>
                <w:szCs w:val="20"/>
              </w:rPr>
            </w:pPr>
            <w:r w:rsidRPr="008D1C3A">
              <w:rPr>
                <w:rFonts w:cs="Arial"/>
                <w:sz w:val="20"/>
                <w:szCs w:val="20"/>
              </w:rPr>
              <w:t>Справка о наличии производственных мощностей (Форма 9).</w:t>
            </w:r>
          </w:p>
          <w:p w:rsidR="00EB36FD" w:rsidRPr="008D1C3A" w:rsidRDefault="00EB36FD" w:rsidP="00B2627B">
            <w:pPr>
              <w:autoSpaceDE w:val="0"/>
              <w:ind w:left="34"/>
              <w:jc w:val="both"/>
              <w:rPr>
                <w:rFonts w:cs="Arial"/>
                <w:sz w:val="20"/>
                <w:szCs w:val="20"/>
              </w:rPr>
            </w:pPr>
          </w:p>
        </w:tc>
        <w:tc>
          <w:tcPr>
            <w:tcW w:w="1561"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шт.</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 xml:space="preserve"> 1 и более</w:t>
            </w:r>
          </w:p>
        </w:tc>
      </w:tr>
      <w:tr w:rsidR="00EB36FD" w:rsidRPr="00890F15" w:rsidTr="00B2627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6.4</w:t>
            </w:r>
          </w:p>
        </w:tc>
        <w:tc>
          <w:tcPr>
            <w:tcW w:w="3828"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jc w:val="both"/>
              <w:rPr>
                <w:rFonts w:cs="Arial"/>
                <w:sz w:val="20"/>
                <w:szCs w:val="20"/>
              </w:rPr>
            </w:pPr>
            <w:r w:rsidRPr="008D1C3A">
              <w:rPr>
                <w:rFonts w:cs="Arial"/>
                <w:sz w:val="20"/>
                <w:szCs w:val="20"/>
              </w:rPr>
              <w:t>Наличие в собственности или в аренде  у организации  печей для прокаливания электродов.</w:t>
            </w:r>
          </w:p>
        </w:tc>
        <w:tc>
          <w:tcPr>
            <w:tcW w:w="2693" w:type="dxa"/>
            <w:vMerge/>
            <w:tcBorders>
              <w:left w:val="single" w:sz="4" w:space="0" w:color="000000"/>
            </w:tcBorders>
            <w:shd w:val="clear" w:color="auto" w:fill="auto"/>
            <w:vAlign w:val="center"/>
          </w:tcPr>
          <w:p w:rsidR="00EB36FD" w:rsidRPr="008D1C3A" w:rsidRDefault="00EB36FD" w:rsidP="00B2627B">
            <w:pPr>
              <w:autoSpaceDE w:val="0"/>
              <w:ind w:left="34"/>
              <w:jc w:val="both"/>
              <w:rPr>
                <w:rFonts w:cs="Arial"/>
                <w:sz w:val="20"/>
                <w:szCs w:val="20"/>
              </w:rPr>
            </w:pPr>
          </w:p>
        </w:tc>
        <w:tc>
          <w:tcPr>
            <w:tcW w:w="1561"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шт.</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36FD" w:rsidRPr="00EB36FD" w:rsidRDefault="00EB36FD" w:rsidP="00B2627B">
            <w:pPr>
              <w:jc w:val="both"/>
              <w:rPr>
                <w:rFonts w:cs="Arial"/>
                <w:sz w:val="20"/>
                <w:szCs w:val="20"/>
              </w:rPr>
            </w:pPr>
            <w:r w:rsidRPr="00EB36FD">
              <w:rPr>
                <w:rFonts w:cs="Arial"/>
                <w:sz w:val="20"/>
                <w:szCs w:val="20"/>
              </w:rPr>
              <w:t xml:space="preserve"> 1 и более</w:t>
            </w:r>
          </w:p>
        </w:tc>
      </w:tr>
      <w:tr w:rsidR="00EB36FD" w:rsidRPr="00890F15" w:rsidTr="00B2627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7</w:t>
            </w:r>
          </w:p>
        </w:tc>
        <w:tc>
          <w:tcPr>
            <w:tcW w:w="3828"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rPr>
                <w:rFonts w:eastAsia="Calibri" w:cs="Arial"/>
                <w:sz w:val="20"/>
                <w:szCs w:val="20"/>
              </w:rPr>
            </w:pPr>
            <w:r w:rsidRPr="008D1C3A">
              <w:rPr>
                <w:rFonts w:cs="Arial"/>
                <w:sz w:val="20"/>
                <w:szCs w:val="20"/>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2693"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rPr>
                <w:rFonts w:eastAsia="Calibri" w:cs="Arial"/>
                <w:sz w:val="20"/>
                <w:szCs w:val="20"/>
              </w:rPr>
            </w:pPr>
          </w:p>
        </w:tc>
        <w:tc>
          <w:tcPr>
            <w:tcW w:w="1561"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36FD" w:rsidRPr="00EB36FD" w:rsidRDefault="00EB36FD" w:rsidP="00B2627B">
            <w:pPr>
              <w:rPr>
                <w:rFonts w:cs="Arial"/>
                <w:sz w:val="20"/>
                <w:szCs w:val="20"/>
              </w:rPr>
            </w:pPr>
          </w:p>
        </w:tc>
      </w:tr>
      <w:tr w:rsidR="00EB36FD" w:rsidRPr="00656568" w:rsidTr="00B2627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7.1</w:t>
            </w:r>
          </w:p>
        </w:tc>
        <w:tc>
          <w:tcPr>
            <w:tcW w:w="3828"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rPr>
                <w:rFonts w:cs="Arial"/>
                <w:sz w:val="20"/>
                <w:szCs w:val="20"/>
              </w:rPr>
            </w:pPr>
            <w:r w:rsidRPr="008D1C3A">
              <w:rPr>
                <w:rFonts w:cs="Arial"/>
                <w:sz w:val="20"/>
                <w:szCs w:val="20"/>
              </w:rPr>
              <w:t>- наличие грузовой транспортной техники для перевозки оборудования, запчастей, материалов,</w:t>
            </w:r>
          </w:p>
        </w:tc>
        <w:tc>
          <w:tcPr>
            <w:tcW w:w="2693"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1E33DE">
            <w:pPr>
              <w:rPr>
                <w:rFonts w:cs="Arial"/>
                <w:sz w:val="20"/>
                <w:szCs w:val="20"/>
              </w:rPr>
            </w:pPr>
            <w:r w:rsidRPr="008D1C3A">
              <w:rPr>
                <w:rFonts w:cs="Arial"/>
                <w:sz w:val="20"/>
                <w:szCs w:val="20"/>
              </w:rPr>
              <w:t>Справка о наличии производственных мощностей (Форма 9).</w:t>
            </w:r>
          </w:p>
        </w:tc>
        <w:tc>
          <w:tcPr>
            <w:tcW w:w="1561" w:type="dxa"/>
            <w:tcBorders>
              <w:top w:val="single" w:sz="4" w:space="0" w:color="000000"/>
              <w:left w:val="single" w:sz="4" w:space="0" w:color="000000"/>
              <w:bottom w:val="single" w:sz="4" w:space="0" w:color="000000"/>
            </w:tcBorders>
            <w:shd w:val="clear" w:color="auto" w:fill="auto"/>
            <w:vAlign w:val="center"/>
          </w:tcPr>
          <w:p w:rsidR="00EB36FD" w:rsidRPr="00EB36FD" w:rsidRDefault="008D1C3A" w:rsidP="00B2627B">
            <w:pPr>
              <w:rPr>
                <w:rFonts w:cs="Arial"/>
                <w:sz w:val="20"/>
                <w:szCs w:val="20"/>
              </w:rPr>
            </w:pPr>
            <w:r>
              <w:rPr>
                <w:rFonts w:cs="Arial"/>
                <w:sz w:val="20"/>
                <w:szCs w:val="20"/>
              </w:rPr>
              <w:t>е</w:t>
            </w:r>
            <w:r w:rsidR="00EB36FD" w:rsidRPr="00EB36FD">
              <w:rPr>
                <w:rFonts w:cs="Arial"/>
                <w:sz w:val="20"/>
                <w:szCs w:val="20"/>
              </w:rPr>
              <w:t>д.</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5 и более</w:t>
            </w:r>
          </w:p>
        </w:tc>
      </w:tr>
      <w:tr w:rsidR="00EB36FD" w:rsidRPr="009571D3" w:rsidTr="00B2627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7.11</w:t>
            </w:r>
          </w:p>
        </w:tc>
        <w:tc>
          <w:tcPr>
            <w:tcW w:w="3828"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jc w:val="both"/>
              <w:rPr>
                <w:rFonts w:cs="Arial"/>
                <w:sz w:val="20"/>
                <w:szCs w:val="20"/>
              </w:rPr>
            </w:pPr>
            <w:r w:rsidRPr="008D1C3A">
              <w:rPr>
                <w:rFonts w:cs="Arial"/>
                <w:sz w:val="20"/>
                <w:szCs w:val="20"/>
              </w:rPr>
              <w:t xml:space="preserve">- обеспеченность транспорта, </w:t>
            </w:r>
            <w:r w:rsidRPr="008D1C3A">
              <w:rPr>
                <w:rFonts w:cs="Arial"/>
                <w:b/>
                <w:sz w:val="20"/>
                <w:szCs w:val="20"/>
              </w:rPr>
              <w:t>предназначенного для перевозки опасных грузов</w:t>
            </w:r>
            <w:r w:rsidRPr="008D1C3A">
              <w:rPr>
                <w:rFonts w:cs="Arial"/>
                <w:sz w:val="20"/>
                <w:szCs w:val="20"/>
              </w:rPr>
              <w:t xml:space="preserve"> системой типа БСМТС, возможность установки программного обеспечения Заказчику для контроля за перемещением ТС, </w:t>
            </w:r>
          </w:p>
        </w:tc>
        <w:tc>
          <w:tcPr>
            <w:tcW w:w="2693" w:type="dxa"/>
            <w:vMerge w:val="restart"/>
            <w:tcBorders>
              <w:top w:val="single" w:sz="4" w:space="0" w:color="000000"/>
              <w:left w:val="single" w:sz="4" w:space="0" w:color="000000"/>
            </w:tcBorders>
            <w:shd w:val="clear" w:color="auto" w:fill="auto"/>
            <w:vAlign w:val="center"/>
          </w:tcPr>
          <w:p w:rsidR="00EB36FD" w:rsidRPr="008D1C3A" w:rsidRDefault="00EB36FD" w:rsidP="00B2627B">
            <w:pPr>
              <w:rPr>
                <w:rFonts w:cs="Arial"/>
                <w:sz w:val="20"/>
                <w:szCs w:val="20"/>
              </w:rPr>
            </w:pPr>
            <w:r w:rsidRPr="008D1C3A">
              <w:rPr>
                <w:rFonts w:cs="Arial"/>
                <w:sz w:val="20"/>
                <w:szCs w:val="20"/>
              </w:rPr>
              <w:t>Справка о наличии производственных мощностей (Форма 9) или гарантийное письмо за подписью руководителя организации о приведении транспорта к требованиям данного пункта ПДО (при необходимости).</w:t>
            </w:r>
          </w:p>
        </w:tc>
        <w:tc>
          <w:tcPr>
            <w:tcW w:w="1561" w:type="dxa"/>
            <w:tcBorders>
              <w:top w:val="single" w:sz="4" w:space="0" w:color="000000"/>
              <w:left w:val="single" w:sz="4" w:space="0" w:color="000000"/>
              <w:bottom w:val="single" w:sz="4" w:space="0" w:color="000000"/>
            </w:tcBorders>
            <w:shd w:val="clear" w:color="auto" w:fill="auto"/>
          </w:tcPr>
          <w:p w:rsidR="00EB36FD" w:rsidRPr="00EB36FD" w:rsidRDefault="008D1C3A" w:rsidP="00B2627B">
            <w:pPr>
              <w:rPr>
                <w:rFonts w:cs="Arial"/>
                <w:sz w:val="20"/>
                <w:szCs w:val="20"/>
              </w:rPr>
            </w:pPr>
            <w:r>
              <w:rPr>
                <w:rFonts w:cs="Arial"/>
                <w:sz w:val="20"/>
                <w:szCs w:val="20"/>
              </w:rPr>
              <w:t>н</w:t>
            </w:r>
            <w:r w:rsidR="00EB36FD" w:rsidRPr="00EB36FD">
              <w:rPr>
                <w:rFonts w:cs="Arial"/>
                <w:sz w:val="20"/>
                <w:szCs w:val="20"/>
              </w:rPr>
              <w:t>аличие/ отсутствие</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EB36FD" w:rsidRPr="00EB36FD" w:rsidRDefault="00EB36FD" w:rsidP="00B2627B">
            <w:pPr>
              <w:rPr>
                <w:rFonts w:cs="Arial"/>
                <w:sz w:val="20"/>
                <w:szCs w:val="20"/>
              </w:rPr>
            </w:pPr>
            <w:r w:rsidRPr="00EB36FD">
              <w:rPr>
                <w:rFonts w:cs="Arial"/>
                <w:sz w:val="20"/>
                <w:szCs w:val="20"/>
              </w:rPr>
              <w:t>наличие</w:t>
            </w:r>
          </w:p>
        </w:tc>
      </w:tr>
      <w:tr w:rsidR="00EB36FD" w:rsidRPr="009571D3" w:rsidTr="00B2627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7.12</w:t>
            </w:r>
          </w:p>
        </w:tc>
        <w:tc>
          <w:tcPr>
            <w:tcW w:w="3828"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jc w:val="both"/>
              <w:rPr>
                <w:rFonts w:cs="Arial"/>
                <w:sz w:val="20"/>
                <w:szCs w:val="20"/>
              </w:rPr>
            </w:pPr>
            <w:r w:rsidRPr="008D1C3A">
              <w:rPr>
                <w:rFonts w:cs="Arial"/>
                <w:sz w:val="20"/>
                <w:szCs w:val="20"/>
              </w:rPr>
              <w:t xml:space="preserve">- обеспеченность транспорта, предназначенного для перевозки работников (в т.ч. легкового) системами </w:t>
            </w:r>
            <w:proofErr w:type="spellStart"/>
            <w:r w:rsidRPr="008D1C3A">
              <w:rPr>
                <w:rFonts w:cs="Arial"/>
                <w:sz w:val="20"/>
                <w:szCs w:val="20"/>
              </w:rPr>
              <w:t>видеорегистрации</w:t>
            </w:r>
            <w:proofErr w:type="spellEnd"/>
            <w:r w:rsidRPr="008D1C3A">
              <w:rPr>
                <w:rFonts w:cs="Arial"/>
                <w:sz w:val="20"/>
                <w:szCs w:val="20"/>
              </w:rPr>
              <w:t>,</w:t>
            </w:r>
          </w:p>
        </w:tc>
        <w:tc>
          <w:tcPr>
            <w:tcW w:w="2693" w:type="dxa"/>
            <w:vMerge/>
            <w:tcBorders>
              <w:left w:val="single" w:sz="4" w:space="0" w:color="000000"/>
              <w:bottom w:val="single" w:sz="4" w:space="0" w:color="auto"/>
            </w:tcBorders>
            <w:shd w:val="clear" w:color="auto" w:fill="auto"/>
            <w:vAlign w:val="center"/>
          </w:tcPr>
          <w:p w:rsidR="00EB36FD" w:rsidRPr="008D1C3A" w:rsidRDefault="00EB36FD" w:rsidP="00B2627B">
            <w:pPr>
              <w:rPr>
                <w:rFonts w:cs="Arial"/>
                <w:sz w:val="20"/>
                <w:szCs w:val="20"/>
              </w:rPr>
            </w:pPr>
          </w:p>
        </w:tc>
        <w:tc>
          <w:tcPr>
            <w:tcW w:w="1561" w:type="dxa"/>
            <w:tcBorders>
              <w:top w:val="single" w:sz="4" w:space="0" w:color="000000"/>
              <w:left w:val="single" w:sz="4" w:space="0" w:color="000000"/>
              <w:bottom w:val="single" w:sz="4" w:space="0" w:color="000000"/>
            </w:tcBorders>
            <w:shd w:val="clear" w:color="auto" w:fill="auto"/>
          </w:tcPr>
          <w:p w:rsidR="00EB36FD" w:rsidRPr="00EB36FD" w:rsidRDefault="008D1C3A" w:rsidP="00B2627B">
            <w:pPr>
              <w:rPr>
                <w:rFonts w:cs="Arial"/>
                <w:sz w:val="20"/>
                <w:szCs w:val="20"/>
              </w:rPr>
            </w:pPr>
            <w:r>
              <w:rPr>
                <w:rFonts w:cs="Arial"/>
                <w:sz w:val="20"/>
                <w:szCs w:val="20"/>
              </w:rPr>
              <w:t>н</w:t>
            </w:r>
            <w:r w:rsidR="00EB36FD" w:rsidRPr="00EB36FD">
              <w:rPr>
                <w:rFonts w:cs="Arial"/>
                <w:sz w:val="20"/>
                <w:szCs w:val="20"/>
              </w:rPr>
              <w:t>аличие/ отсутствие</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EB36FD" w:rsidRPr="00EB36FD" w:rsidRDefault="00EB36FD" w:rsidP="00B2627B">
            <w:pPr>
              <w:rPr>
                <w:rFonts w:cs="Arial"/>
                <w:sz w:val="20"/>
                <w:szCs w:val="20"/>
              </w:rPr>
            </w:pPr>
            <w:r w:rsidRPr="00EB36FD">
              <w:rPr>
                <w:rFonts w:cs="Arial"/>
                <w:sz w:val="20"/>
                <w:szCs w:val="20"/>
              </w:rPr>
              <w:t>наличие</w:t>
            </w:r>
          </w:p>
        </w:tc>
      </w:tr>
      <w:tr w:rsidR="00EB36FD" w:rsidRPr="009571D3" w:rsidTr="00B2627B">
        <w:trPr>
          <w:trHeight w:val="977"/>
        </w:trPr>
        <w:tc>
          <w:tcPr>
            <w:tcW w:w="592"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7.13</w:t>
            </w:r>
          </w:p>
        </w:tc>
        <w:tc>
          <w:tcPr>
            <w:tcW w:w="3828"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rPr>
                <w:rFonts w:cs="Arial"/>
                <w:sz w:val="20"/>
                <w:szCs w:val="20"/>
              </w:rPr>
            </w:pPr>
            <w:r w:rsidRPr="008D1C3A">
              <w:rPr>
                <w:rFonts w:cs="Arial"/>
                <w:sz w:val="20"/>
                <w:szCs w:val="20"/>
              </w:rPr>
              <w:t>- оснащение ремнями безопасности транспортных средств (где это предусмотрено конструкцией ТС),</w:t>
            </w:r>
          </w:p>
        </w:tc>
        <w:tc>
          <w:tcPr>
            <w:tcW w:w="2693" w:type="dxa"/>
            <w:tcBorders>
              <w:top w:val="single" w:sz="4" w:space="0" w:color="auto"/>
              <w:left w:val="single" w:sz="4" w:space="0" w:color="000000"/>
              <w:bottom w:val="single" w:sz="4" w:space="0" w:color="auto"/>
            </w:tcBorders>
            <w:shd w:val="clear" w:color="auto" w:fill="auto"/>
            <w:vAlign w:val="center"/>
          </w:tcPr>
          <w:p w:rsidR="00EB36FD" w:rsidRPr="008D1C3A" w:rsidRDefault="00EB36FD" w:rsidP="001E33DE">
            <w:pPr>
              <w:rPr>
                <w:rFonts w:cs="Arial"/>
                <w:sz w:val="20"/>
                <w:szCs w:val="20"/>
              </w:rPr>
            </w:pPr>
            <w:r w:rsidRPr="008D1C3A">
              <w:rPr>
                <w:rFonts w:cs="Arial"/>
                <w:sz w:val="20"/>
                <w:szCs w:val="20"/>
              </w:rPr>
              <w:t>Справка о наличии производственных мощностей (Форма 9).</w:t>
            </w:r>
          </w:p>
        </w:tc>
        <w:tc>
          <w:tcPr>
            <w:tcW w:w="1561" w:type="dxa"/>
            <w:tcBorders>
              <w:top w:val="single" w:sz="4" w:space="0" w:color="000000"/>
              <w:left w:val="single" w:sz="4" w:space="0" w:color="000000"/>
              <w:bottom w:val="single" w:sz="4" w:space="0" w:color="000000"/>
            </w:tcBorders>
            <w:shd w:val="clear" w:color="auto" w:fill="auto"/>
          </w:tcPr>
          <w:p w:rsidR="00EB36FD" w:rsidRPr="00EB36FD" w:rsidRDefault="008D1C3A" w:rsidP="00B2627B">
            <w:pPr>
              <w:rPr>
                <w:rFonts w:cs="Arial"/>
                <w:sz w:val="20"/>
                <w:szCs w:val="20"/>
              </w:rPr>
            </w:pPr>
            <w:r>
              <w:rPr>
                <w:rFonts w:cs="Arial"/>
                <w:sz w:val="20"/>
                <w:szCs w:val="20"/>
              </w:rPr>
              <w:t>н</w:t>
            </w:r>
            <w:r w:rsidR="00EB36FD" w:rsidRPr="00EB36FD">
              <w:rPr>
                <w:rFonts w:cs="Arial"/>
                <w:sz w:val="20"/>
                <w:szCs w:val="20"/>
              </w:rPr>
              <w:t>аличие/ отсутствие</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EB36FD" w:rsidRPr="00EB36FD" w:rsidRDefault="00EB36FD" w:rsidP="00B2627B">
            <w:pPr>
              <w:rPr>
                <w:rFonts w:cs="Arial"/>
                <w:sz w:val="20"/>
                <w:szCs w:val="20"/>
              </w:rPr>
            </w:pPr>
            <w:r w:rsidRPr="00EB36FD">
              <w:rPr>
                <w:rFonts w:cs="Arial"/>
                <w:sz w:val="20"/>
                <w:szCs w:val="20"/>
              </w:rPr>
              <w:t>наличие</w:t>
            </w:r>
          </w:p>
        </w:tc>
      </w:tr>
      <w:tr w:rsidR="00EB36FD" w:rsidRPr="00656568" w:rsidTr="00B2627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7.2</w:t>
            </w:r>
          </w:p>
        </w:tc>
        <w:tc>
          <w:tcPr>
            <w:tcW w:w="3828"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rPr>
                <w:rFonts w:cs="Arial"/>
                <w:sz w:val="20"/>
                <w:szCs w:val="20"/>
              </w:rPr>
            </w:pPr>
            <w:r w:rsidRPr="008D1C3A">
              <w:rPr>
                <w:rFonts w:cs="Arial"/>
                <w:sz w:val="20"/>
                <w:szCs w:val="20"/>
              </w:rPr>
              <w:t>- наличие передвижных компрессоров,</w:t>
            </w:r>
          </w:p>
        </w:tc>
        <w:tc>
          <w:tcPr>
            <w:tcW w:w="2693" w:type="dxa"/>
            <w:tcBorders>
              <w:top w:val="single" w:sz="4" w:space="0" w:color="auto"/>
              <w:left w:val="single" w:sz="4" w:space="0" w:color="000000"/>
            </w:tcBorders>
            <w:shd w:val="clear" w:color="auto" w:fill="auto"/>
          </w:tcPr>
          <w:p w:rsidR="00EB36FD" w:rsidRPr="008D1C3A" w:rsidRDefault="00EB36FD" w:rsidP="00B2627B">
            <w:pPr>
              <w:rPr>
                <w:rFonts w:cs="Arial"/>
                <w:sz w:val="20"/>
                <w:szCs w:val="20"/>
              </w:rPr>
            </w:pPr>
          </w:p>
        </w:tc>
        <w:tc>
          <w:tcPr>
            <w:tcW w:w="1561" w:type="dxa"/>
            <w:tcBorders>
              <w:top w:val="single" w:sz="4" w:space="0" w:color="000000"/>
              <w:left w:val="single" w:sz="4" w:space="0" w:color="000000"/>
              <w:bottom w:val="single" w:sz="4" w:space="0" w:color="000000"/>
            </w:tcBorders>
            <w:shd w:val="clear" w:color="auto" w:fill="auto"/>
            <w:vAlign w:val="center"/>
          </w:tcPr>
          <w:p w:rsidR="00EB36FD" w:rsidRPr="00EB36FD" w:rsidRDefault="008D1C3A" w:rsidP="00B2627B">
            <w:pPr>
              <w:rPr>
                <w:rFonts w:cs="Arial"/>
                <w:sz w:val="20"/>
                <w:szCs w:val="20"/>
              </w:rPr>
            </w:pPr>
            <w:r>
              <w:rPr>
                <w:rFonts w:cs="Arial"/>
                <w:sz w:val="20"/>
                <w:szCs w:val="20"/>
              </w:rPr>
              <w:t>е</w:t>
            </w:r>
            <w:r w:rsidR="00EB36FD" w:rsidRPr="00EB36FD">
              <w:rPr>
                <w:rFonts w:cs="Arial"/>
                <w:sz w:val="20"/>
                <w:szCs w:val="20"/>
              </w:rPr>
              <w:t>д.</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2 и более</w:t>
            </w:r>
          </w:p>
        </w:tc>
      </w:tr>
      <w:tr w:rsidR="00EB36FD" w:rsidTr="00B2627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7.3</w:t>
            </w:r>
          </w:p>
        </w:tc>
        <w:tc>
          <w:tcPr>
            <w:tcW w:w="3828"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rPr>
                <w:rFonts w:cs="Arial"/>
                <w:sz w:val="20"/>
                <w:szCs w:val="20"/>
              </w:rPr>
            </w:pPr>
            <w:r w:rsidRPr="008D1C3A">
              <w:rPr>
                <w:rFonts w:cs="Arial"/>
                <w:sz w:val="20"/>
                <w:szCs w:val="20"/>
              </w:rPr>
              <w:t>- наличие в собственности ручного рабочего инструмента отечественного или импортного производства (ключи рожковые, накидные, ударные) различных типоразмеров,</w:t>
            </w:r>
          </w:p>
        </w:tc>
        <w:tc>
          <w:tcPr>
            <w:tcW w:w="2693" w:type="dxa"/>
            <w:vMerge w:val="restart"/>
            <w:tcBorders>
              <w:left w:val="single" w:sz="4" w:space="0" w:color="000000"/>
              <w:bottom w:val="single" w:sz="4" w:space="0" w:color="auto"/>
            </w:tcBorders>
            <w:shd w:val="clear" w:color="auto" w:fill="auto"/>
          </w:tcPr>
          <w:p w:rsidR="00EB36FD" w:rsidRPr="008D1C3A" w:rsidRDefault="00EB36FD" w:rsidP="00B2627B">
            <w:pPr>
              <w:rPr>
                <w:rFonts w:cs="Arial"/>
                <w:sz w:val="20"/>
                <w:szCs w:val="20"/>
              </w:rPr>
            </w:pPr>
          </w:p>
          <w:p w:rsidR="00EB36FD" w:rsidRPr="008D1C3A" w:rsidRDefault="00EB36FD" w:rsidP="00B2627B">
            <w:pPr>
              <w:rPr>
                <w:rFonts w:cs="Arial"/>
                <w:sz w:val="20"/>
                <w:szCs w:val="20"/>
              </w:rPr>
            </w:pPr>
          </w:p>
          <w:p w:rsidR="00EB36FD" w:rsidRPr="008D1C3A" w:rsidRDefault="00EB36FD" w:rsidP="00B2627B">
            <w:pPr>
              <w:rPr>
                <w:rFonts w:cs="Arial"/>
                <w:sz w:val="20"/>
                <w:szCs w:val="20"/>
              </w:rPr>
            </w:pPr>
            <w:r w:rsidRPr="008D1C3A">
              <w:rPr>
                <w:rFonts w:cs="Arial"/>
                <w:sz w:val="20"/>
                <w:szCs w:val="20"/>
              </w:rPr>
              <w:t>Справка о наличии производственных мощностей (Форма 9).  Для грузоподъемной техники, автовышек, обязательно приложить копии документов, подтверждающего собственность либо аренду данной техники.</w:t>
            </w:r>
          </w:p>
        </w:tc>
        <w:tc>
          <w:tcPr>
            <w:tcW w:w="1561" w:type="dxa"/>
            <w:tcBorders>
              <w:top w:val="single" w:sz="4" w:space="0" w:color="000000"/>
              <w:left w:val="single" w:sz="4" w:space="0" w:color="000000"/>
              <w:bottom w:val="single" w:sz="4" w:space="0" w:color="000000"/>
            </w:tcBorders>
            <w:shd w:val="clear" w:color="auto" w:fill="auto"/>
            <w:vAlign w:val="center"/>
          </w:tcPr>
          <w:p w:rsidR="00EB36FD" w:rsidRPr="00EB36FD" w:rsidRDefault="008D1C3A" w:rsidP="00B2627B">
            <w:pPr>
              <w:rPr>
                <w:rFonts w:cs="Arial"/>
                <w:sz w:val="20"/>
                <w:szCs w:val="20"/>
              </w:rPr>
            </w:pPr>
            <w:proofErr w:type="spellStart"/>
            <w:r>
              <w:rPr>
                <w:rFonts w:cs="Arial"/>
                <w:sz w:val="20"/>
                <w:szCs w:val="20"/>
              </w:rPr>
              <w:t>к</w:t>
            </w:r>
            <w:r w:rsidR="00EB36FD" w:rsidRPr="00EB36FD">
              <w:rPr>
                <w:rFonts w:cs="Arial"/>
                <w:sz w:val="20"/>
                <w:szCs w:val="20"/>
              </w:rPr>
              <w:t>омпл</w:t>
            </w:r>
            <w:proofErr w:type="spellEnd"/>
            <w:r w:rsidR="00EB36FD" w:rsidRPr="00EB36FD">
              <w:rPr>
                <w:rFonts w:cs="Arial"/>
                <w:sz w:val="20"/>
                <w:szCs w:val="20"/>
              </w:rPr>
              <w:t>.</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15 и более</w:t>
            </w:r>
          </w:p>
        </w:tc>
      </w:tr>
      <w:tr w:rsidR="00EB36FD" w:rsidRPr="00232DB5" w:rsidTr="00B2627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7.4</w:t>
            </w:r>
          </w:p>
        </w:tc>
        <w:tc>
          <w:tcPr>
            <w:tcW w:w="3828"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rPr>
                <w:rFonts w:cs="Arial"/>
                <w:sz w:val="20"/>
                <w:szCs w:val="20"/>
              </w:rPr>
            </w:pPr>
            <w:r w:rsidRPr="008D1C3A">
              <w:rPr>
                <w:rFonts w:cs="Arial"/>
                <w:sz w:val="20"/>
                <w:szCs w:val="20"/>
              </w:rPr>
              <w:t xml:space="preserve">- наличие в собственности или в аренде гидравлического динамометрического ключа различной мощности (от 2000 до 20000 Нм), </w:t>
            </w:r>
          </w:p>
        </w:tc>
        <w:tc>
          <w:tcPr>
            <w:tcW w:w="2693" w:type="dxa"/>
            <w:vMerge/>
            <w:tcBorders>
              <w:left w:val="single" w:sz="4" w:space="0" w:color="000000"/>
              <w:bottom w:val="single" w:sz="4" w:space="0" w:color="auto"/>
            </w:tcBorders>
            <w:shd w:val="clear" w:color="auto" w:fill="auto"/>
          </w:tcPr>
          <w:p w:rsidR="00EB36FD" w:rsidRPr="008D1C3A" w:rsidRDefault="00EB36FD" w:rsidP="00B2627B">
            <w:pPr>
              <w:rPr>
                <w:rFonts w:cs="Arial"/>
                <w:sz w:val="20"/>
                <w:szCs w:val="20"/>
              </w:rPr>
            </w:pPr>
          </w:p>
        </w:tc>
        <w:tc>
          <w:tcPr>
            <w:tcW w:w="1561" w:type="dxa"/>
            <w:tcBorders>
              <w:top w:val="single" w:sz="4" w:space="0" w:color="000000"/>
              <w:left w:val="single" w:sz="4" w:space="0" w:color="000000"/>
              <w:bottom w:val="single" w:sz="4" w:space="0" w:color="000000"/>
            </w:tcBorders>
            <w:shd w:val="clear" w:color="auto" w:fill="auto"/>
            <w:vAlign w:val="center"/>
          </w:tcPr>
          <w:p w:rsidR="00EB36FD" w:rsidRPr="00EB36FD" w:rsidRDefault="008D1C3A" w:rsidP="00B2627B">
            <w:pPr>
              <w:rPr>
                <w:rFonts w:cs="Arial"/>
                <w:sz w:val="20"/>
                <w:szCs w:val="20"/>
              </w:rPr>
            </w:pPr>
            <w:proofErr w:type="spellStart"/>
            <w:r>
              <w:rPr>
                <w:rFonts w:cs="Arial"/>
                <w:sz w:val="20"/>
                <w:szCs w:val="20"/>
              </w:rPr>
              <w:t>к</w:t>
            </w:r>
            <w:r w:rsidR="00EB36FD" w:rsidRPr="00EB36FD">
              <w:rPr>
                <w:rFonts w:cs="Arial"/>
                <w:sz w:val="20"/>
                <w:szCs w:val="20"/>
              </w:rPr>
              <w:t>омпл</w:t>
            </w:r>
            <w:proofErr w:type="spellEnd"/>
            <w:r w:rsidR="00EB36FD" w:rsidRPr="00EB36FD">
              <w:rPr>
                <w:rFonts w:cs="Arial"/>
                <w:sz w:val="20"/>
                <w:szCs w:val="20"/>
              </w:rPr>
              <w:t>.</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1 и более</w:t>
            </w:r>
          </w:p>
        </w:tc>
      </w:tr>
      <w:tr w:rsidR="00EB36FD" w:rsidRPr="00232DB5" w:rsidTr="00B2627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7.5</w:t>
            </w:r>
          </w:p>
        </w:tc>
        <w:tc>
          <w:tcPr>
            <w:tcW w:w="3828"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rPr>
                <w:rFonts w:cs="Arial"/>
                <w:sz w:val="20"/>
                <w:szCs w:val="20"/>
              </w:rPr>
            </w:pPr>
            <w:r w:rsidRPr="008D1C3A">
              <w:rPr>
                <w:rFonts w:cs="Arial"/>
                <w:sz w:val="20"/>
                <w:szCs w:val="20"/>
              </w:rPr>
              <w:t xml:space="preserve">- наличие в собственности пневматического ударного гайковерта </w:t>
            </w:r>
            <w:r w:rsidRPr="008D1C3A">
              <w:rPr>
                <w:rFonts w:cs="Arial"/>
                <w:sz w:val="20"/>
                <w:szCs w:val="20"/>
              </w:rPr>
              <w:lastRenderedPageBreak/>
              <w:t>различной мощности (до 2000 Нм), комплектов торцевых ударных головок к каждому гайковерту,</w:t>
            </w:r>
          </w:p>
        </w:tc>
        <w:tc>
          <w:tcPr>
            <w:tcW w:w="2693" w:type="dxa"/>
            <w:vMerge/>
            <w:tcBorders>
              <w:left w:val="single" w:sz="4" w:space="0" w:color="000000"/>
              <w:bottom w:val="single" w:sz="4" w:space="0" w:color="auto"/>
            </w:tcBorders>
            <w:shd w:val="clear" w:color="auto" w:fill="auto"/>
          </w:tcPr>
          <w:p w:rsidR="00EB36FD" w:rsidRPr="008D1C3A" w:rsidRDefault="00EB36FD" w:rsidP="00B2627B">
            <w:pPr>
              <w:rPr>
                <w:rFonts w:cs="Arial"/>
                <w:sz w:val="20"/>
                <w:szCs w:val="20"/>
              </w:rPr>
            </w:pPr>
          </w:p>
        </w:tc>
        <w:tc>
          <w:tcPr>
            <w:tcW w:w="1561" w:type="dxa"/>
            <w:tcBorders>
              <w:top w:val="single" w:sz="4" w:space="0" w:color="000000"/>
              <w:left w:val="single" w:sz="4" w:space="0" w:color="000000"/>
              <w:bottom w:val="single" w:sz="4" w:space="0" w:color="000000"/>
            </w:tcBorders>
            <w:shd w:val="clear" w:color="auto" w:fill="auto"/>
            <w:vAlign w:val="center"/>
          </w:tcPr>
          <w:p w:rsidR="00EB36FD" w:rsidRPr="00EB36FD" w:rsidRDefault="008D1C3A" w:rsidP="00B2627B">
            <w:pPr>
              <w:rPr>
                <w:rFonts w:cs="Arial"/>
                <w:sz w:val="20"/>
                <w:szCs w:val="20"/>
              </w:rPr>
            </w:pPr>
            <w:proofErr w:type="spellStart"/>
            <w:r>
              <w:rPr>
                <w:rFonts w:cs="Arial"/>
                <w:sz w:val="20"/>
                <w:szCs w:val="20"/>
              </w:rPr>
              <w:t>к</w:t>
            </w:r>
            <w:r w:rsidR="00EB36FD" w:rsidRPr="00EB36FD">
              <w:rPr>
                <w:rFonts w:cs="Arial"/>
                <w:sz w:val="20"/>
                <w:szCs w:val="20"/>
              </w:rPr>
              <w:t>омпл</w:t>
            </w:r>
            <w:proofErr w:type="spellEnd"/>
            <w:r w:rsidR="00EB36FD" w:rsidRPr="00EB36FD">
              <w:rPr>
                <w:rFonts w:cs="Arial"/>
                <w:sz w:val="20"/>
                <w:szCs w:val="20"/>
              </w:rPr>
              <w:t>.</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1 и более</w:t>
            </w:r>
          </w:p>
        </w:tc>
      </w:tr>
      <w:tr w:rsidR="00EB36FD" w:rsidRPr="00232DB5" w:rsidTr="00B2627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lastRenderedPageBreak/>
              <w:t>7.6</w:t>
            </w:r>
          </w:p>
        </w:tc>
        <w:tc>
          <w:tcPr>
            <w:tcW w:w="3828"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rPr>
                <w:rFonts w:cs="Arial"/>
                <w:sz w:val="20"/>
                <w:szCs w:val="20"/>
              </w:rPr>
            </w:pPr>
            <w:r w:rsidRPr="008D1C3A">
              <w:rPr>
                <w:rFonts w:cs="Arial"/>
                <w:sz w:val="20"/>
                <w:szCs w:val="20"/>
              </w:rPr>
              <w:t xml:space="preserve">- наличие в собственности гидравлических и механических </w:t>
            </w:r>
            <w:proofErr w:type="spellStart"/>
            <w:r w:rsidRPr="008D1C3A">
              <w:rPr>
                <w:rFonts w:cs="Arial"/>
                <w:sz w:val="20"/>
                <w:szCs w:val="20"/>
              </w:rPr>
              <w:t>разгонщиков</w:t>
            </w:r>
            <w:proofErr w:type="spellEnd"/>
            <w:r w:rsidRPr="008D1C3A">
              <w:rPr>
                <w:rFonts w:cs="Arial"/>
                <w:sz w:val="20"/>
                <w:szCs w:val="20"/>
              </w:rPr>
              <w:t xml:space="preserve"> фланцев клинового или ступенчатого типа,</w:t>
            </w:r>
          </w:p>
        </w:tc>
        <w:tc>
          <w:tcPr>
            <w:tcW w:w="2693" w:type="dxa"/>
            <w:vMerge/>
            <w:tcBorders>
              <w:left w:val="single" w:sz="4" w:space="0" w:color="000000"/>
              <w:bottom w:val="single" w:sz="4" w:space="0" w:color="auto"/>
            </w:tcBorders>
            <w:shd w:val="clear" w:color="auto" w:fill="auto"/>
          </w:tcPr>
          <w:p w:rsidR="00EB36FD" w:rsidRPr="008D1C3A" w:rsidRDefault="00EB36FD" w:rsidP="00B2627B">
            <w:pPr>
              <w:rPr>
                <w:rFonts w:cs="Arial"/>
                <w:sz w:val="20"/>
                <w:szCs w:val="20"/>
              </w:rPr>
            </w:pPr>
          </w:p>
        </w:tc>
        <w:tc>
          <w:tcPr>
            <w:tcW w:w="1561" w:type="dxa"/>
            <w:tcBorders>
              <w:top w:val="single" w:sz="4" w:space="0" w:color="000000"/>
              <w:left w:val="single" w:sz="4" w:space="0" w:color="000000"/>
              <w:bottom w:val="single" w:sz="4" w:space="0" w:color="000000"/>
            </w:tcBorders>
            <w:shd w:val="clear" w:color="auto" w:fill="auto"/>
            <w:vAlign w:val="center"/>
          </w:tcPr>
          <w:p w:rsidR="00EB36FD" w:rsidRPr="00EB36FD" w:rsidRDefault="008D1C3A" w:rsidP="00B2627B">
            <w:pPr>
              <w:rPr>
                <w:rFonts w:cs="Arial"/>
                <w:sz w:val="20"/>
                <w:szCs w:val="20"/>
              </w:rPr>
            </w:pPr>
            <w:proofErr w:type="spellStart"/>
            <w:r>
              <w:rPr>
                <w:rFonts w:cs="Arial"/>
                <w:sz w:val="20"/>
                <w:szCs w:val="20"/>
              </w:rPr>
              <w:t>к</w:t>
            </w:r>
            <w:r w:rsidR="00EB36FD" w:rsidRPr="00EB36FD">
              <w:rPr>
                <w:rFonts w:cs="Arial"/>
                <w:sz w:val="20"/>
                <w:szCs w:val="20"/>
              </w:rPr>
              <w:t>омпл</w:t>
            </w:r>
            <w:proofErr w:type="spellEnd"/>
            <w:r w:rsidR="00EB36FD" w:rsidRPr="00EB36FD">
              <w:rPr>
                <w:rFonts w:cs="Arial"/>
                <w:sz w:val="20"/>
                <w:szCs w:val="20"/>
              </w:rPr>
              <w:t>.</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3 и более</w:t>
            </w:r>
          </w:p>
        </w:tc>
      </w:tr>
      <w:tr w:rsidR="00EB36FD" w:rsidTr="00B2627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7.7</w:t>
            </w:r>
          </w:p>
        </w:tc>
        <w:tc>
          <w:tcPr>
            <w:tcW w:w="3828"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rPr>
                <w:rFonts w:cs="Arial"/>
                <w:sz w:val="20"/>
                <w:szCs w:val="20"/>
              </w:rPr>
            </w:pPr>
            <w:r w:rsidRPr="008D1C3A">
              <w:rPr>
                <w:rFonts w:cs="Arial"/>
                <w:sz w:val="20"/>
                <w:szCs w:val="20"/>
              </w:rPr>
              <w:t>- наличие в собственности исправных лебедок и талей,</w:t>
            </w:r>
          </w:p>
        </w:tc>
        <w:tc>
          <w:tcPr>
            <w:tcW w:w="2693" w:type="dxa"/>
            <w:vMerge/>
            <w:tcBorders>
              <w:left w:val="single" w:sz="4" w:space="0" w:color="000000"/>
              <w:bottom w:val="single" w:sz="4" w:space="0" w:color="auto"/>
            </w:tcBorders>
            <w:shd w:val="clear" w:color="auto" w:fill="auto"/>
          </w:tcPr>
          <w:p w:rsidR="00EB36FD" w:rsidRPr="008D1C3A" w:rsidRDefault="00EB36FD" w:rsidP="00B2627B">
            <w:pPr>
              <w:rPr>
                <w:rFonts w:cs="Arial"/>
                <w:sz w:val="20"/>
                <w:szCs w:val="20"/>
              </w:rPr>
            </w:pPr>
          </w:p>
        </w:tc>
        <w:tc>
          <w:tcPr>
            <w:tcW w:w="1561" w:type="dxa"/>
            <w:tcBorders>
              <w:top w:val="single" w:sz="4" w:space="0" w:color="000000"/>
              <w:left w:val="single" w:sz="4" w:space="0" w:color="000000"/>
              <w:bottom w:val="single" w:sz="4" w:space="0" w:color="000000"/>
            </w:tcBorders>
            <w:shd w:val="clear" w:color="auto" w:fill="auto"/>
            <w:vAlign w:val="center"/>
          </w:tcPr>
          <w:p w:rsidR="00EB36FD" w:rsidRPr="00EB36FD" w:rsidRDefault="008D1C3A" w:rsidP="00B2627B">
            <w:pPr>
              <w:rPr>
                <w:rFonts w:cs="Arial"/>
                <w:sz w:val="20"/>
                <w:szCs w:val="20"/>
              </w:rPr>
            </w:pPr>
            <w:r>
              <w:rPr>
                <w:rFonts w:cs="Arial"/>
                <w:sz w:val="20"/>
                <w:szCs w:val="20"/>
              </w:rPr>
              <w:t>ш</w:t>
            </w:r>
            <w:r w:rsidR="00EB36FD" w:rsidRPr="00EB36FD">
              <w:rPr>
                <w:rFonts w:cs="Arial"/>
                <w:sz w:val="20"/>
                <w:szCs w:val="20"/>
              </w:rPr>
              <w:t>т.</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5 и более</w:t>
            </w:r>
          </w:p>
        </w:tc>
      </w:tr>
      <w:tr w:rsidR="00EB36FD" w:rsidTr="00B2627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7.8</w:t>
            </w:r>
          </w:p>
        </w:tc>
        <w:tc>
          <w:tcPr>
            <w:tcW w:w="3828"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rPr>
                <w:rFonts w:cs="Arial"/>
                <w:sz w:val="20"/>
                <w:szCs w:val="20"/>
              </w:rPr>
            </w:pPr>
            <w:r w:rsidRPr="008D1C3A">
              <w:rPr>
                <w:rFonts w:cs="Arial"/>
                <w:sz w:val="20"/>
                <w:szCs w:val="20"/>
              </w:rPr>
              <w:t>- наличие в собственности исправных реечных домкратов</w:t>
            </w:r>
          </w:p>
        </w:tc>
        <w:tc>
          <w:tcPr>
            <w:tcW w:w="2693" w:type="dxa"/>
            <w:vMerge/>
            <w:tcBorders>
              <w:left w:val="single" w:sz="4" w:space="0" w:color="000000"/>
              <w:bottom w:val="single" w:sz="4" w:space="0" w:color="auto"/>
            </w:tcBorders>
            <w:shd w:val="clear" w:color="auto" w:fill="auto"/>
          </w:tcPr>
          <w:p w:rsidR="00EB36FD" w:rsidRPr="008D1C3A" w:rsidRDefault="00EB36FD" w:rsidP="00B2627B">
            <w:pPr>
              <w:rPr>
                <w:rFonts w:cs="Arial"/>
                <w:sz w:val="20"/>
                <w:szCs w:val="20"/>
              </w:rPr>
            </w:pPr>
          </w:p>
        </w:tc>
        <w:tc>
          <w:tcPr>
            <w:tcW w:w="1561" w:type="dxa"/>
            <w:tcBorders>
              <w:top w:val="single" w:sz="4" w:space="0" w:color="000000"/>
              <w:left w:val="single" w:sz="4" w:space="0" w:color="000000"/>
              <w:bottom w:val="single" w:sz="4" w:space="0" w:color="000000"/>
            </w:tcBorders>
            <w:shd w:val="clear" w:color="auto" w:fill="auto"/>
            <w:vAlign w:val="center"/>
          </w:tcPr>
          <w:p w:rsidR="00EB36FD" w:rsidRPr="00EB36FD" w:rsidRDefault="008D1C3A" w:rsidP="00B2627B">
            <w:pPr>
              <w:rPr>
                <w:rFonts w:cs="Arial"/>
                <w:sz w:val="20"/>
                <w:szCs w:val="20"/>
              </w:rPr>
            </w:pPr>
            <w:r>
              <w:rPr>
                <w:rFonts w:cs="Arial"/>
                <w:sz w:val="20"/>
                <w:szCs w:val="20"/>
              </w:rPr>
              <w:t>ш</w:t>
            </w:r>
            <w:r w:rsidR="00EB36FD" w:rsidRPr="00EB36FD">
              <w:rPr>
                <w:rFonts w:cs="Arial"/>
                <w:sz w:val="20"/>
                <w:szCs w:val="20"/>
              </w:rPr>
              <w:t>т.</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5 и более</w:t>
            </w:r>
          </w:p>
        </w:tc>
      </w:tr>
      <w:tr w:rsidR="00EB36FD" w:rsidRPr="00656568" w:rsidTr="00B2627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7.9</w:t>
            </w:r>
          </w:p>
        </w:tc>
        <w:tc>
          <w:tcPr>
            <w:tcW w:w="3828"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rPr>
                <w:rFonts w:cs="Arial"/>
                <w:sz w:val="20"/>
                <w:szCs w:val="20"/>
              </w:rPr>
            </w:pPr>
            <w:r w:rsidRPr="008D1C3A">
              <w:rPr>
                <w:rFonts w:cs="Arial"/>
                <w:sz w:val="20"/>
                <w:szCs w:val="20"/>
              </w:rPr>
              <w:t xml:space="preserve">- наличие автовышки для производства работ, </w:t>
            </w:r>
          </w:p>
        </w:tc>
        <w:tc>
          <w:tcPr>
            <w:tcW w:w="2693" w:type="dxa"/>
            <w:vMerge/>
            <w:tcBorders>
              <w:left w:val="single" w:sz="4" w:space="0" w:color="000000"/>
              <w:bottom w:val="single" w:sz="4" w:space="0" w:color="auto"/>
            </w:tcBorders>
            <w:shd w:val="clear" w:color="auto" w:fill="auto"/>
          </w:tcPr>
          <w:p w:rsidR="00EB36FD" w:rsidRPr="008D1C3A" w:rsidRDefault="00EB36FD" w:rsidP="00B2627B">
            <w:pPr>
              <w:rPr>
                <w:rFonts w:cs="Arial"/>
                <w:sz w:val="20"/>
                <w:szCs w:val="20"/>
              </w:rPr>
            </w:pPr>
          </w:p>
        </w:tc>
        <w:tc>
          <w:tcPr>
            <w:tcW w:w="1561" w:type="dxa"/>
            <w:tcBorders>
              <w:top w:val="single" w:sz="4" w:space="0" w:color="000000"/>
              <w:left w:val="single" w:sz="4" w:space="0" w:color="000000"/>
              <w:bottom w:val="single" w:sz="4" w:space="0" w:color="000000"/>
            </w:tcBorders>
            <w:shd w:val="clear" w:color="auto" w:fill="auto"/>
            <w:vAlign w:val="center"/>
          </w:tcPr>
          <w:p w:rsidR="00EB36FD" w:rsidRPr="00EB36FD" w:rsidRDefault="008D1C3A" w:rsidP="00B2627B">
            <w:pPr>
              <w:rPr>
                <w:rFonts w:cs="Arial"/>
                <w:sz w:val="20"/>
                <w:szCs w:val="20"/>
              </w:rPr>
            </w:pPr>
            <w:r>
              <w:rPr>
                <w:rFonts w:cs="Arial"/>
                <w:sz w:val="20"/>
                <w:szCs w:val="20"/>
              </w:rPr>
              <w:t>е</w:t>
            </w:r>
            <w:r w:rsidR="00EB36FD" w:rsidRPr="00EB36FD">
              <w:rPr>
                <w:rFonts w:cs="Arial"/>
                <w:sz w:val="20"/>
                <w:szCs w:val="20"/>
              </w:rPr>
              <w:t>д.</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1 и более</w:t>
            </w:r>
          </w:p>
        </w:tc>
      </w:tr>
      <w:tr w:rsidR="00EB36FD" w:rsidRPr="00656568" w:rsidTr="00B2627B">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7.10</w:t>
            </w:r>
          </w:p>
        </w:tc>
        <w:tc>
          <w:tcPr>
            <w:tcW w:w="3828" w:type="dxa"/>
            <w:tcBorders>
              <w:top w:val="single" w:sz="4" w:space="0" w:color="000000"/>
              <w:left w:val="single" w:sz="4" w:space="0" w:color="000000"/>
              <w:bottom w:val="single" w:sz="4" w:space="0" w:color="000000"/>
            </w:tcBorders>
            <w:shd w:val="clear" w:color="auto" w:fill="auto"/>
            <w:vAlign w:val="center"/>
          </w:tcPr>
          <w:p w:rsidR="00EB36FD" w:rsidRPr="008D1C3A" w:rsidRDefault="00EB36FD" w:rsidP="00B2627B">
            <w:pPr>
              <w:rPr>
                <w:rFonts w:cs="Arial"/>
                <w:sz w:val="20"/>
                <w:szCs w:val="20"/>
              </w:rPr>
            </w:pPr>
            <w:r w:rsidRPr="008D1C3A">
              <w:rPr>
                <w:rFonts w:cs="Arial"/>
                <w:sz w:val="20"/>
                <w:szCs w:val="20"/>
              </w:rPr>
              <w:t xml:space="preserve">- наличие грузоподъемной техники </w:t>
            </w:r>
            <w:r w:rsidRPr="008D1C3A">
              <w:rPr>
                <w:rFonts w:cs="Arial"/>
                <w:sz w:val="20"/>
                <w:szCs w:val="20"/>
                <w:lang w:val="en-US"/>
              </w:rPr>
              <w:t>Q</w:t>
            </w:r>
            <w:r w:rsidRPr="008D1C3A">
              <w:rPr>
                <w:rFonts w:cs="Arial"/>
                <w:sz w:val="20"/>
                <w:szCs w:val="20"/>
              </w:rPr>
              <w:t xml:space="preserve"> = от 16  до 100 т </w:t>
            </w:r>
          </w:p>
        </w:tc>
        <w:tc>
          <w:tcPr>
            <w:tcW w:w="2693" w:type="dxa"/>
            <w:vMerge/>
            <w:tcBorders>
              <w:left w:val="single" w:sz="4" w:space="0" w:color="000000"/>
              <w:bottom w:val="single" w:sz="4" w:space="0" w:color="auto"/>
            </w:tcBorders>
            <w:shd w:val="clear" w:color="auto" w:fill="auto"/>
          </w:tcPr>
          <w:p w:rsidR="00EB36FD" w:rsidRPr="008D1C3A" w:rsidRDefault="00EB36FD" w:rsidP="00B2627B">
            <w:pPr>
              <w:rPr>
                <w:rFonts w:cs="Arial"/>
                <w:sz w:val="20"/>
                <w:szCs w:val="20"/>
              </w:rPr>
            </w:pPr>
          </w:p>
        </w:tc>
        <w:tc>
          <w:tcPr>
            <w:tcW w:w="1561" w:type="dxa"/>
            <w:tcBorders>
              <w:top w:val="single" w:sz="4" w:space="0" w:color="000000"/>
              <w:left w:val="single" w:sz="4" w:space="0" w:color="000000"/>
              <w:bottom w:val="single" w:sz="4" w:space="0" w:color="000000"/>
            </w:tcBorders>
            <w:shd w:val="clear" w:color="auto" w:fill="auto"/>
            <w:vAlign w:val="center"/>
          </w:tcPr>
          <w:p w:rsidR="00EB36FD" w:rsidRPr="00EB36FD" w:rsidRDefault="008D1C3A" w:rsidP="00B2627B">
            <w:pPr>
              <w:rPr>
                <w:rFonts w:cs="Arial"/>
                <w:sz w:val="20"/>
                <w:szCs w:val="20"/>
              </w:rPr>
            </w:pPr>
            <w:r>
              <w:rPr>
                <w:rFonts w:cs="Arial"/>
                <w:sz w:val="20"/>
                <w:szCs w:val="20"/>
              </w:rPr>
              <w:t>е</w:t>
            </w:r>
            <w:r w:rsidR="00EB36FD" w:rsidRPr="00EB36FD">
              <w:rPr>
                <w:rFonts w:cs="Arial"/>
                <w:sz w:val="20"/>
                <w:szCs w:val="20"/>
              </w:rPr>
              <w:t>д.</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36FD" w:rsidRPr="00EB36FD" w:rsidRDefault="00EB36FD" w:rsidP="00B2627B">
            <w:pPr>
              <w:rPr>
                <w:rFonts w:cs="Arial"/>
                <w:sz w:val="20"/>
                <w:szCs w:val="20"/>
              </w:rPr>
            </w:pPr>
            <w:r w:rsidRPr="00EB36FD">
              <w:rPr>
                <w:rFonts w:cs="Arial"/>
                <w:sz w:val="20"/>
                <w:szCs w:val="20"/>
              </w:rPr>
              <w:t>2 и более</w:t>
            </w:r>
          </w:p>
        </w:tc>
      </w:tr>
    </w:tbl>
    <w:p w:rsidR="00EF1336" w:rsidRPr="008C01D0" w:rsidRDefault="00EF1336" w:rsidP="00EF1336">
      <w:pPr>
        <w:autoSpaceDE w:val="0"/>
        <w:spacing w:before="240" w:after="120"/>
        <w:jc w:val="both"/>
        <w:rPr>
          <w:rFonts w:cs="Arial"/>
          <w:b/>
          <w:iCs/>
          <w:color w:val="FF0000"/>
          <w:szCs w:val="22"/>
        </w:rPr>
      </w:pPr>
      <w:r w:rsidRPr="005C4D6B">
        <w:rPr>
          <w:rFonts w:cs="Arial"/>
          <w:b/>
          <w:iCs/>
          <w:szCs w:val="22"/>
        </w:rPr>
        <w:t>4. Условия выполнения работ.</w:t>
      </w:r>
      <w:r w:rsidRPr="00EF1336">
        <w:rPr>
          <w:rFonts w:cs="Arial"/>
          <w:b/>
          <w:iCs/>
          <w:szCs w:val="22"/>
        </w:rPr>
        <w:t xml:space="preserve"> </w:t>
      </w:r>
    </w:p>
    <w:p w:rsidR="00874764" w:rsidRDefault="00874764" w:rsidP="00874764">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 5.5, 6.6 проекта Договора. Данные нормативные акты передаются Контрагенту Заказчиком в электронном виде, посредством электронной почты.</w:t>
      </w:r>
    </w:p>
    <w:p w:rsidR="00874764" w:rsidRDefault="00874764" w:rsidP="00874764">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874764" w:rsidRDefault="00874764" w:rsidP="00874764">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874764" w:rsidRPr="00BE0919" w:rsidRDefault="00874764" w:rsidP="00874764">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874764" w:rsidRPr="00BE0919" w:rsidRDefault="00874764" w:rsidP="00874764">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874764" w:rsidRDefault="00874764" w:rsidP="00874764">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874764" w:rsidRDefault="00874764" w:rsidP="00874764">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874764" w:rsidRDefault="00874764" w:rsidP="00874764">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874764" w:rsidRDefault="00874764" w:rsidP="00874764">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221D03" w:rsidRPr="008C01D0" w:rsidRDefault="00221D03" w:rsidP="00123F70">
      <w:pPr>
        <w:autoSpaceDE w:val="0"/>
        <w:spacing w:before="0"/>
        <w:ind w:firstLine="720"/>
        <w:jc w:val="both"/>
        <w:rPr>
          <w:rFonts w:cs="Arial"/>
          <w:b/>
          <w:iCs/>
          <w:color w:val="FF0000"/>
          <w:szCs w:val="22"/>
        </w:rPr>
      </w:pPr>
    </w:p>
    <w:p w:rsidR="00EF1336" w:rsidRPr="00123F70" w:rsidRDefault="00EF1336" w:rsidP="00123F70">
      <w:pPr>
        <w:autoSpaceDE w:val="0"/>
        <w:spacing w:before="0"/>
        <w:ind w:firstLine="720"/>
        <w:jc w:val="both"/>
        <w:rPr>
          <w:rFonts w:cs="Arial"/>
          <w:szCs w:val="22"/>
        </w:rPr>
      </w:pPr>
      <w:r w:rsidRPr="00123F70">
        <w:rPr>
          <w:rFonts w:cs="Arial"/>
          <w:b/>
          <w:iCs/>
          <w:szCs w:val="22"/>
        </w:rPr>
        <w:t xml:space="preserve">5. Особые условия. </w:t>
      </w:r>
    </w:p>
    <w:p w:rsidR="00CC2529" w:rsidRDefault="00CC2529" w:rsidP="00CC2529">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 xml:space="preserve">уплатить ОАО «Славнефть-ЯНОС» штрафную неустойку в размере 5% от суммы Оферты. При несвоевременной или неполной </w:t>
      </w:r>
      <w:r>
        <w:rPr>
          <w:szCs w:val="22"/>
        </w:rPr>
        <w:lastRenderedPageBreak/>
        <w:t>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CC2529" w:rsidRDefault="00CC2529" w:rsidP="00210CEA">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proofErr w:type="spellStart"/>
      <w:r w:rsidR="0045788C">
        <w:rPr>
          <w:rFonts w:cs="Arial"/>
          <w:szCs w:val="22"/>
        </w:rPr>
        <w:t>Д.Ю.Уржумов</w:t>
      </w:r>
      <w:proofErr w:type="spellEnd"/>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CB2DD4" w:rsidRDefault="00CB2DD4" w:rsidP="00CB2DD4">
      <w:pPr>
        <w:jc w:val="both"/>
        <w:rPr>
          <w:rFonts w:cs="Arial"/>
          <w:szCs w:val="22"/>
        </w:rPr>
      </w:pPr>
      <w:r w:rsidRPr="00FD26B6">
        <w:rPr>
          <w:rFonts w:cs="Arial"/>
          <w:szCs w:val="22"/>
        </w:rPr>
        <w:t>1. Изучив условия предложения делать оферты №</w:t>
      </w:r>
      <w:r w:rsidR="008A007A" w:rsidRPr="00FD26B6">
        <w:rPr>
          <w:rFonts w:cs="Arial"/>
          <w:szCs w:val="22"/>
        </w:rPr>
        <w:t>2</w:t>
      </w:r>
      <w:r w:rsidR="00EA1536" w:rsidRPr="00FD26B6">
        <w:rPr>
          <w:rFonts w:cs="Arial"/>
          <w:szCs w:val="22"/>
        </w:rPr>
        <w:t>53</w:t>
      </w:r>
      <w:r w:rsidRPr="00FD26B6">
        <w:rPr>
          <w:rFonts w:cs="Arial"/>
          <w:szCs w:val="22"/>
        </w:rPr>
        <w:t>-КР-201</w:t>
      </w:r>
      <w:r w:rsidR="009B0540" w:rsidRPr="00FD26B6">
        <w:rPr>
          <w:rFonts w:cs="Arial"/>
          <w:szCs w:val="22"/>
        </w:rPr>
        <w:t>7</w:t>
      </w:r>
      <w:r w:rsidRPr="00FD26B6">
        <w:rPr>
          <w:rFonts w:cs="Arial"/>
          <w:szCs w:val="22"/>
        </w:rPr>
        <w:t xml:space="preserve"> от </w:t>
      </w:r>
      <w:r w:rsidR="00FD26B6" w:rsidRPr="00FD26B6">
        <w:rPr>
          <w:rFonts w:cs="Arial"/>
          <w:szCs w:val="22"/>
        </w:rPr>
        <w:t>15.06.2017г.</w:t>
      </w:r>
      <w:r w:rsidRPr="00FD26B6">
        <w:rPr>
          <w:rFonts w:cs="Arial"/>
          <w:szCs w:val="22"/>
        </w:rPr>
        <w:t>, мы</w:t>
      </w:r>
      <w:r>
        <w:rPr>
          <w:rFonts w:cs="Arial"/>
          <w:szCs w:val="22"/>
        </w:rPr>
        <w:t xml:space="preserve">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CB2DD4" w:rsidRDefault="00CB2DD4" w:rsidP="00CB2DD4">
      <w:pPr>
        <w:ind w:firstLine="567"/>
        <w:jc w:val="both"/>
        <w:rPr>
          <w:rFonts w:cs="Arial"/>
          <w:szCs w:val="22"/>
        </w:rPr>
      </w:pPr>
      <w:r>
        <w:rPr>
          <w:rFonts w:cs="Arial"/>
          <w:szCs w:val="22"/>
        </w:rPr>
        <w:t xml:space="preserve">В </w:t>
      </w:r>
      <w:r w:rsidR="00BD5DDF">
        <w:rPr>
          <w:rFonts w:cs="Arial"/>
          <w:szCs w:val="22"/>
        </w:rPr>
        <w:t xml:space="preserve">случае </w:t>
      </w:r>
      <w:r>
        <w:rPr>
          <w:rFonts w:cs="Arial"/>
          <w:szCs w:val="22"/>
        </w:rPr>
        <w:t xml:space="preserve">полного или частичного отзыва или ухудшения безотзывной оферты обязуемся,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уплатить пени в размере 0,5% от несвоевременно уплаченной суммы до момента полного погашения.</w:t>
      </w:r>
    </w:p>
    <w:p w:rsidR="00CB2DD4" w:rsidRDefault="00CB2DD4" w:rsidP="00CB2DD4">
      <w:pPr>
        <w:jc w:val="both"/>
        <w:rPr>
          <w:rFonts w:cs="Arial"/>
          <w:szCs w:val="22"/>
        </w:rPr>
      </w:pPr>
      <w:r>
        <w:rPr>
          <w:szCs w:val="22"/>
        </w:rPr>
        <w:t>2. В случае</w:t>
      </w:r>
      <w:r>
        <w:rPr>
          <w:rFonts w:cs="Arial"/>
          <w:szCs w:val="22"/>
        </w:rPr>
        <w:t xml:space="preserve"> принятия нашей оферты, заключить с ОАО «Славнефть-ЯНОС» договор подряда </w:t>
      </w:r>
      <w:r w:rsidRPr="00CB0DC6">
        <w:rPr>
          <w:rFonts w:cs="Arial"/>
          <w:b/>
          <w:szCs w:val="22"/>
        </w:rPr>
        <w:t>на</w:t>
      </w:r>
      <w:r>
        <w:rPr>
          <w:rFonts w:cs="Arial"/>
          <w:szCs w:val="22"/>
        </w:rPr>
        <w:t xml:space="preserve"> </w:t>
      </w:r>
      <w:r w:rsidR="00A83BB2" w:rsidRPr="00F61758">
        <w:rPr>
          <w:rFonts w:cs="Arial"/>
          <w:b/>
          <w:szCs w:val="22"/>
        </w:rPr>
        <w:t xml:space="preserve">выполнение работ по </w:t>
      </w:r>
      <w:r w:rsidR="00072884" w:rsidRPr="007D654A">
        <w:rPr>
          <w:rFonts w:cs="Arial"/>
          <w:b/>
          <w:szCs w:val="22"/>
        </w:rPr>
        <w:t>капитальному ремонту Азотных установок цех №17 согласно графику простоев в 2017 г.</w:t>
      </w:r>
      <w:r w:rsidR="00072884">
        <w:rPr>
          <w:rFonts w:cs="Arial"/>
          <w:b/>
          <w:szCs w:val="22"/>
        </w:rPr>
        <w:t xml:space="preserve"> </w:t>
      </w:r>
      <w:r w:rsidRPr="00F221A0">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CB2DD4" w:rsidRDefault="00CB2DD4" w:rsidP="00CB2DD4">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w:t>
      </w:r>
      <w:proofErr w:type="gramStart"/>
      <w:r>
        <w:rPr>
          <w:szCs w:val="22"/>
        </w:rPr>
        <w:t>договора  на</w:t>
      </w:r>
      <w:proofErr w:type="gramEnd"/>
      <w:r>
        <w:rPr>
          <w:szCs w:val="22"/>
        </w:rPr>
        <w:t xml:space="preserve">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lastRenderedPageBreak/>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1319DA">
      <w:pPr>
        <w:ind w:left="1416" w:firstLine="708"/>
        <w:rPr>
          <w:b/>
        </w:rPr>
      </w:pPr>
      <w:r w:rsidRPr="002E571A">
        <w:rPr>
          <w:b/>
        </w:rPr>
        <w:lastRenderedPageBreak/>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9E4575">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0435A4" w:rsidRDefault="00A83BB2" w:rsidP="00EA1536">
            <w:pPr>
              <w:jc w:val="both"/>
              <w:rPr>
                <w:rFonts w:cs="Arial"/>
                <w:sz w:val="20"/>
                <w:szCs w:val="20"/>
              </w:rPr>
            </w:pPr>
            <w:r>
              <w:rPr>
                <w:rFonts w:cs="Arial"/>
                <w:sz w:val="20"/>
                <w:szCs w:val="20"/>
              </w:rPr>
              <w:t>В</w:t>
            </w:r>
            <w:r w:rsidRPr="00A83BB2">
              <w:rPr>
                <w:rFonts w:cs="Arial"/>
                <w:sz w:val="20"/>
                <w:szCs w:val="20"/>
              </w:rPr>
              <w:t xml:space="preserve">ыполнение работ по ремонту </w:t>
            </w:r>
            <w:r w:rsidR="00072884" w:rsidRPr="00072884">
              <w:rPr>
                <w:rFonts w:cs="Arial"/>
                <w:sz w:val="20"/>
                <w:szCs w:val="20"/>
              </w:rPr>
              <w:t>капитальному ремонту Азотных установок цех №17 согласно графику простоев в 2017 г.</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2247A1" w:rsidRPr="002E571A" w:rsidTr="00D04D18">
        <w:trPr>
          <w:trHeight w:val="675"/>
        </w:trPr>
        <w:tc>
          <w:tcPr>
            <w:tcW w:w="6369" w:type="dxa"/>
          </w:tcPr>
          <w:p w:rsidR="002247A1" w:rsidRPr="00C65C80" w:rsidRDefault="002247A1" w:rsidP="00144694">
            <w:pPr>
              <w:tabs>
                <w:tab w:val="left" w:pos="2880"/>
                <w:tab w:val="left" w:pos="3240"/>
              </w:tabs>
              <w:rPr>
                <w:rFonts w:cs="Arial"/>
                <w:sz w:val="20"/>
                <w:szCs w:val="20"/>
              </w:rPr>
            </w:pPr>
            <w:r w:rsidRPr="00C65C80">
              <w:rPr>
                <w:rFonts w:cs="Arial"/>
                <w:sz w:val="20"/>
                <w:szCs w:val="20"/>
              </w:rPr>
              <w:t>Стоимость работ, рублей без НДС</w:t>
            </w:r>
          </w:p>
        </w:tc>
        <w:tc>
          <w:tcPr>
            <w:tcW w:w="3093" w:type="dxa"/>
          </w:tcPr>
          <w:p w:rsidR="002247A1" w:rsidRPr="002E571A" w:rsidRDefault="002247A1" w:rsidP="00D04D18">
            <w:pPr>
              <w:tabs>
                <w:tab w:val="left" w:pos="3240"/>
              </w:tabs>
              <w:jc w:val="both"/>
              <w:rPr>
                <w:rFonts w:cs="Arial"/>
                <w:sz w:val="20"/>
                <w:szCs w:val="20"/>
              </w:rPr>
            </w:pPr>
          </w:p>
        </w:tc>
      </w:tr>
      <w:tr w:rsidR="005127E4" w:rsidRPr="002E571A" w:rsidTr="00D04D18">
        <w:trPr>
          <w:trHeight w:val="675"/>
        </w:trPr>
        <w:tc>
          <w:tcPr>
            <w:tcW w:w="6369" w:type="dxa"/>
          </w:tcPr>
          <w:p w:rsidR="005127E4" w:rsidRPr="00C65C80" w:rsidRDefault="005127E4" w:rsidP="00127CF5">
            <w:pPr>
              <w:tabs>
                <w:tab w:val="left" w:pos="2880"/>
                <w:tab w:val="left" w:pos="3240"/>
              </w:tabs>
              <w:rPr>
                <w:rFonts w:cs="Arial"/>
                <w:sz w:val="20"/>
                <w:szCs w:val="20"/>
              </w:rPr>
            </w:pPr>
            <w:r>
              <w:rPr>
                <w:rFonts w:cs="Arial"/>
                <w:sz w:val="20"/>
                <w:szCs w:val="20"/>
              </w:rPr>
              <w:t>в том числе стоимость МТР,</w:t>
            </w:r>
            <w:r w:rsidRPr="00C65C80">
              <w:rPr>
                <w:rFonts w:cs="Arial"/>
                <w:sz w:val="20"/>
                <w:szCs w:val="20"/>
              </w:rPr>
              <w:t xml:space="preserve"> рублей без НДС</w:t>
            </w:r>
          </w:p>
        </w:tc>
        <w:tc>
          <w:tcPr>
            <w:tcW w:w="3093" w:type="dxa"/>
          </w:tcPr>
          <w:p w:rsidR="005127E4" w:rsidRPr="002E571A" w:rsidRDefault="005127E4" w:rsidP="00127CF5">
            <w:pPr>
              <w:tabs>
                <w:tab w:val="left" w:pos="3240"/>
              </w:tabs>
              <w:jc w:val="both"/>
              <w:rPr>
                <w:rFonts w:cs="Arial"/>
                <w:sz w:val="20"/>
                <w:szCs w:val="20"/>
              </w:rPr>
            </w:pPr>
          </w:p>
        </w:tc>
      </w:tr>
      <w:tr w:rsidR="005127E4" w:rsidRPr="002E571A" w:rsidTr="00D04D18">
        <w:trPr>
          <w:trHeight w:val="26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5127E4" w:rsidRPr="002E571A" w:rsidRDefault="005127E4" w:rsidP="00D04D18">
            <w:pPr>
              <w:tabs>
                <w:tab w:val="left" w:pos="3240"/>
              </w:tabs>
              <w:jc w:val="both"/>
              <w:rPr>
                <w:rFonts w:cs="Arial"/>
                <w:sz w:val="20"/>
                <w:szCs w:val="20"/>
              </w:rPr>
            </w:pPr>
          </w:p>
        </w:tc>
      </w:tr>
      <w:tr w:rsidR="00874764" w:rsidRPr="002E571A" w:rsidTr="00874764">
        <w:trPr>
          <w:trHeight w:val="269"/>
        </w:trPr>
        <w:tc>
          <w:tcPr>
            <w:tcW w:w="9462" w:type="dxa"/>
            <w:gridSpan w:val="2"/>
          </w:tcPr>
          <w:p w:rsidR="00874764" w:rsidRPr="002E571A" w:rsidRDefault="00874764" w:rsidP="00A83BB2">
            <w:pPr>
              <w:tabs>
                <w:tab w:val="left" w:pos="3240"/>
              </w:tabs>
              <w:jc w:val="both"/>
              <w:rPr>
                <w:rFonts w:cs="Arial"/>
                <w:sz w:val="20"/>
                <w:szCs w:val="20"/>
              </w:rPr>
            </w:pPr>
            <w:r w:rsidRPr="00C65C80">
              <w:rPr>
                <w:rFonts w:cs="Arial"/>
                <w:b/>
                <w:sz w:val="20"/>
                <w:szCs w:val="20"/>
              </w:rPr>
              <w:t xml:space="preserve">Детализированное предложение представлено в Предложении твердой договорной цены (Приложение №1 к Форме 5) </w:t>
            </w:r>
          </w:p>
        </w:tc>
      </w:tr>
      <w:tr w:rsidR="005127E4" w:rsidRPr="002E571A" w:rsidTr="00D04D18">
        <w:trPr>
          <w:trHeight w:val="198"/>
        </w:trPr>
        <w:tc>
          <w:tcPr>
            <w:tcW w:w="6369" w:type="dxa"/>
          </w:tcPr>
          <w:p w:rsidR="005127E4" w:rsidRPr="002E571A" w:rsidRDefault="005127E4"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5127E4" w:rsidRPr="002E571A" w:rsidRDefault="005127E4" w:rsidP="00D04D18">
            <w:pPr>
              <w:tabs>
                <w:tab w:val="left" w:pos="3240"/>
              </w:tabs>
              <w:jc w:val="both"/>
              <w:rPr>
                <w:rFonts w:cs="Arial"/>
                <w:sz w:val="20"/>
                <w:szCs w:val="20"/>
              </w:rPr>
            </w:pPr>
          </w:p>
        </w:tc>
      </w:tr>
      <w:tr w:rsidR="005127E4" w:rsidRPr="002E571A" w:rsidTr="00D04D18">
        <w:trPr>
          <w:trHeight w:val="23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5127E4" w:rsidRPr="002E571A" w:rsidRDefault="005127E4" w:rsidP="00D04D18">
            <w:pPr>
              <w:tabs>
                <w:tab w:val="left" w:pos="3240"/>
              </w:tabs>
              <w:jc w:val="both"/>
              <w:rPr>
                <w:rFonts w:cs="Arial"/>
                <w:sz w:val="20"/>
                <w:szCs w:val="20"/>
              </w:rPr>
            </w:pPr>
          </w:p>
        </w:tc>
      </w:tr>
    </w:tbl>
    <w:p w:rsidR="007E057B" w:rsidRPr="00C55087" w:rsidRDefault="007E057B"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Default="001319DA" w:rsidP="00C44C8A">
      <w:pPr>
        <w:rPr>
          <w:rFonts w:cs="Arial"/>
          <w:szCs w:val="22"/>
        </w:rPr>
      </w:pPr>
      <w:r w:rsidRPr="002E571A">
        <w:rPr>
          <w:rFonts w:cs="Arial"/>
          <w:szCs w:val="22"/>
        </w:rPr>
        <w:t>Подпись:________________________________ /Должность, Фамилия И.О./</w:t>
      </w:r>
      <w:r w:rsidRPr="002E571A">
        <w:rPr>
          <w:rFonts w:cs="Arial"/>
          <w:szCs w:val="22"/>
        </w:rPr>
        <w:tab/>
      </w:r>
      <w:r w:rsidRPr="002E571A">
        <w:rPr>
          <w:rFonts w:cs="Arial"/>
          <w:szCs w:val="22"/>
        </w:rPr>
        <w:tab/>
        <w:t>МП</w:t>
      </w:r>
    </w:p>
    <w:p w:rsidR="00A83BB2" w:rsidRDefault="00A83BB2">
      <w:pPr>
        <w:spacing w:before="0" w:line="276" w:lineRule="auto"/>
        <w:jc w:val="center"/>
        <w:rPr>
          <w:b/>
        </w:rPr>
      </w:pPr>
      <w:r>
        <w:rPr>
          <w:b/>
        </w:rPr>
        <w:br w:type="page"/>
      </w:r>
    </w:p>
    <w:p w:rsidR="00A83BB2" w:rsidRDefault="00A83BB2" w:rsidP="00A83BB2">
      <w:pPr>
        <w:spacing w:before="0" w:line="276" w:lineRule="auto"/>
        <w:jc w:val="right"/>
      </w:pPr>
      <w:r>
        <w:rPr>
          <w:b/>
        </w:rPr>
        <w:lastRenderedPageBreak/>
        <w:t>Приложение №1 к Форме 5</w:t>
      </w:r>
    </w:p>
    <w:p w:rsidR="00A83BB2" w:rsidRDefault="00E9449E" w:rsidP="00A83BB2">
      <w:pPr>
        <w:pStyle w:val="8"/>
        <w:numPr>
          <w:ilvl w:val="0"/>
          <w:numId w:val="0"/>
        </w:numPr>
        <w:ind w:left="1440"/>
      </w:pPr>
      <w:r>
        <w:pict>
          <v:shapetype id="_x0000_t202" coordsize="21600,21600" o:spt="202" path="m,l,21600r21600,l21600,xe">
            <v:stroke joinstyle="miter"/>
            <v:path gradientshapeok="t" o:connecttype="rect"/>
          </v:shapetype>
          <v:shape id="_x0000_s1026" type="#_x0000_t202" style="position:absolute;left:0;text-align:left;margin-left:-5.45pt;margin-top:4.05pt;width:177.95pt;height:26.85pt;z-index:251660288;mso-wrap-distance-left:9.05pt;mso-wrap-distance-right:9.05pt" stroked="f">
            <v:fill opacity="0" color2="black"/>
            <v:textbox inset="0,0,0,0">
              <w:txbxContent>
                <w:p w:rsidR="00E9449E" w:rsidRDefault="00E9449E" w:rsidP="00A83BB2">
                  <w:pPr>
                    <w:rPr>
                      <w:sz w:val="24"/>
                      <w:lang w:val="en-US"/>
                    </w:rPr>
                  </w:pPr>
                  <w:r>
                    <w:rPr>
                      <w:sz w:val="24"/>
                      <w:lang w:val="en-US"/>
                    </w:rPr>
                    <w:t>&lt;</w:t>
                  </w:r>
                  <w:r>
                    <w:rPr>
                      <w:sz w:val="24"/>
                    </w:rPr>
                    <w:t>Наименование организации</w:t>
                  </w:r>
                  <w:r>
                    <w:rPr>
                      <w:sz w:val="24"/>
                      <w:lang w:val="en-US"/>
                    </w:rPr>
                    <w:t>&gt;</w:t>
                  </w:r>
                </w:p>
              </w:txbxContent>
            </v:textbox>
          </v:shape>
        </w:pict>
      </w:r>
    </w:p>
    <w:p w:rsidR="00A83BB2" w:rsidRDefault="00A83BB2" w:rsidP="00A83BB2">
      <w:pPr>
        <w:pStyle w:val="8"/>
        <w:numPr>
          <w:ilvl w:val="0"/>
          <w:numId w:val="0"/>
        </w:numPr>
        <w:ind w:left="1440"/>
      </w:pPr>
    </w:p>
    <w:p w:rsidR="00A83BB2" w:rsidRDefault="00A83BB2" w:rsidP="00A83BB2">
      <w:pPr>
        <w:spacing w:after="120"/>
        <w:jc w:val="center"/>
        <w:rPr>
          <w:b/>
          <w:sz w:val="28"/>
          <w:szCs w:val="28"/>
        </w:rPr>
      </w:pPr>
      <w:r>
        <w:rPr>
          <w:b/>
          <w:sz w:val="28"/>
          <w:szCs w:val="28"/>
        </w:rPr>
        <w:t>Предложение твердой договорной цены</w:t>
      </w:r>
    </w:p>
    <w:p w:rsidR="00A83BB2" w:rsidRPr="00AE31FD" w:rsidRDefault="00A83BB2" w:rsidP="00A83BB2">
      <w:pPr>
        <w:jc w:val="center"/>
        <w:rPr>
          <w:b/>
          <w:i/>
          <w:sz w:val="24"/>
        </w:rPr>
      </w:pPr>
      <w:r w:rsidRPr="009A0E27">
        <w:rPr>
          <w:rFonts w:cs="Arial"/>
          <w:b/>
          <w:szCs w:val="22"/>
        </w:rPr>
        <w:t xml:space="preserve">выполнение работ </w:t>
      </w:r>
      <w:r w:rsidRPr="00EA02D8">
        <w:rPr>
          <w:rFonts w:cs="Arial"/>
          <w:b/>
          <w:szCs w:val="22"/>
        </w:rPr>
        <w:t xml:space="preserve">по </w:t>
      </w:r>
      <w:r w:rsidR="00072884" w:rsidRPr="007D654A">
        <w:rPr>
          <w:rFonts w:cs="Arial"/>
          <w:b/>
          <w:szCs w:val="22"/>
        </w:rPr>
        <w:t>капитальному ремонту Азотных установок цех №17 согласно графику простоев в 2017 г.</w:t>
      </w:r>
    </w:p>
    <w:p w:rsidR="00A83BB2" w:rsidRDefault="00A83BB2" w:rsidP="00A83BB2">
      <w:pPr>
        <w:jc w:val="center"/>
      </w:pPr>
    </w:p>
    <w:tbl>
      <w:tblPr>
        <w:tblW w:w="10576" w:type="dxa"/>
        <w:tblInd w:w="-687" w:type="dxa"/>
        <w:tblLayout w:type="fixed"/>
        <w:tblLook w:val="0000" w:firstRow="0" w:lastRow="0" w:firstColumn="0" w:lastColumn="0" w:noHBand="0" w:noVBand="0"/>
      </w:tblPr>
      <w:tblGrid>
        <w:gridCol w:w="568"/>
        <w:gridCol w:w="2552"/>
        <w:gridCol w:w="936"/>
        <w:gridCol w:w="2268"/>
        <w:gridCol w:w="2126"/>
        <w:gridCol w:w="2126"/>
      </w:tblGrid>
      <w:tr w:rsidR="00A83BB2" w:rsidTr="00B2627B">
        <w:trPr>
          <w:trHeight w:val="581"/>
        </w:trPr>
        <w:tc>
          <w:tcPr>
            <w:tcW w:w="568"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szCs w:val="22"/>
              </w:rPr>
              <w:t>№</w:t>
            </w:r>
          </w:p>
          <w:p w:rsidR="00A83BB2" w:rsidRPr="0036734E" w:rsidRDefault="00A83BB2" w:rsidP="00B2627B">
            <w:pPr>
              <w:rPr>
                <w:b/>
              </w:rPr>
            </w:pPr>
            <w:proofErr w:type="gramStart"/>
            <w:r w:rsidRPr="0036734E">
              <w:rPr>
                <w:b/>
                <w:szCs w:val="22"/>
              </w:rPr>
              <w:t>п</w:t>
            </w:r>
            <w:proofErr w:type="gramEnd"/>
            <w:r w:rsidRPr="0036734E">
              <w:rPr>
                <w:b/>
                <w:szCs w:val="22"/>
              </w:rPr>
              <w:t>/п</w:t>
            </w:r>
          </w:p>
        </w:tc>
        <w:tc>
          <w:tcPr>
            <w:tcW w:w="2552"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szCs w:val="22"/>
              </w:rPr>
              <w:t>Наименование видов работ</w:t>
            </w:r>
          </w:p>
        </w:tc>
        <w:tc>
          <w:tcPr>
            <w:tcW w:w="936"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szCs w:val="22"/>
              </w:rPr>
              <w:t>№ смет</w:t>
            </w:r>
          </w:p>
        </w:tc>
        <w:tc>
          <w:tcPr>
            <w:tcW w:w="2268" w:type="dxa"/>
            <w:tcBorders>
              <w:top w:val="single" w:sz="4" w:space="0" w:color="000000"/>
              <w:left w:val="single" w:sz="4" w:space="0" w:color="000000"/>
              <w:bottom w:val="single" w:sz="4" w:space="0" w:color="000000"/>
              <w:right w:val="single" w:sz="4" w:space="0" w:color="000000"/>
            </w:tcBorders>
            <w:vAlign w:val="center"/>
          </w:tcPr>
          <w:p w:rsidR="00A83BB2" w:rsidRPr="0036734E" w:rsidRDefault="00A83BB2" w:rsidP="00B2627B">
            <w:pPr>
              <w:snapToGrid w:val="0"/>
              <w:rPr>
                <w:b/>
              </w:rPr>
            </w:pPr>
            <w:r>
              <w:rPr>
                <w:b/>
                <w:color w:val="000000"/>
                <w:szCs w:val="22"/>
              </w:rPr>
              <w:t xml:space="preserve">Сметная </w:t>
            </w:r>
            <w:r w:rsidRPr="0036734E">
              <w:rPr>
                <w:b/>
                <w:color w:val="000000"/>
                <w:szCs w:val="22"/>
              </w:rPr>
              <w:t>стоимость работ (</w:t>
            </w:r>
            <w:r>
              <w:rPr>
                <w:b/>
                <w:color w:val="000000"/>
                <w:szCs w:val="22"/>
              </w:rPr>
              <w:t xml:space="preserve">с учетом </w:t>
            </w:r>
            <w:r w:rsidRPr="0036734E">
              <w:rPr>
                <w:b/>
                <w:color w:val="000000"/>
                <w:szCs w:val="22"/>
              </w:rPr>
              <w:t>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tcBorders>
            <w:vAlign w:val="center"/>
          </w:tcPr>
          <w:p w:rsidR="00A83BB2" w:rsidRPr="0036734E" w:rsidRDefault="00A83BB2" w:rsidP="00B2627B">
            <w:pPr>
              <w:snapToGrid w:val="0"/>
              <w:rPr>
                <w:b/>
              </w:rPr>
            </w:pPr>
            <w:r w:rsidRPr="0036734E">
              <w:rPr>
                <w:b/>
                <w:color w:val="000000"/>
                <w:szCs w:val="22"/>
              </w:rPr>
              <w:t>Общая стоимость работ (с учетом НДС и 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right w:val="single" w:sz="4" w:space="0" w:color="000000"/>
            </w:tcBorders>
            <w:vAlign w:val="center"/>
          </w:tcPr>
          <w:p w:rsidR="00A83BB2" w:rsidRPr="0036734E" w:rsidRDefault="00A83BB2" w:rsidP="00B2627B">
            <w:pPr>
              <w:snapToGrid w:val="0"/>
              <w:rPr>
                <w:b/>
                <w:color w:val="000000"/>
              </w:rPr>
            </w:pPr>
            <w:r>
              <w:rPr>
                <w:b/>
                <w:color w:val="000000"/>
                <w:szCs w:val="22"/>
              </w:rPr>
              <w:t>Примечание</w:t>
            </w:r>
          </w:p>
        </w:tc>
      </w:tr>
      <w:tr w:rsidR="00A83BB2" w:rsidTr="00B2627B">
        <w:trPr>
          <w:trHeight w:val="337"/>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1</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57"/>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2</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89"/>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3</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58"/>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4</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43"/>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5</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58"/>
        </w:trPr>
        <w:tc>
          <w:tcPr>
            <w:tcW w:w="568" w:type="dxa"/>
            <w:tcBorders>
              <w:top w:val="single" w:sz="4" w:space="0" w:color="000000"/>
              <w:left w:val="single" w:sz="4" w:space="0" w:color="000000"/>
              <w:bottom w:val="single" w:sz="4" w:space="0" w:color="000000"/>
            </w:tcBorders>
          </w:tcPr>
          <w:p w:rsidR="00A83BB2" w:rsidRPr="0036734E" w:rsidRDefault="00A83BB2" w:rsidP="00B2627B">
            <w:pPr>
              <w:snapToGrid w:val="0"/>
            </w:pPr>
            <w:r w:rsidRPr="0036734E">
              <w:rPr>
                <w:szCs w:val="22"/>
              </w:rPr>
              <w:t>…</w:t>
            </w:r>
          </w:p>
        </w:tc>
        <w:tc>
          <w:tcPr>
            <w:tcW w:w="2552"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93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tcBorders>
          </w:tcPr>
          <w:p w:rsidR="00A83BB2" w:rsidRPr="0036734E" w:rsidRDefault="00A83BB2" w:rsidP="00B2627B">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A83BB2" w:rsidRPr="0036734E" w:rsidRDefault="00A83BB2" w:rsidP="00B2627B">
            <w:pPr>
              <w:snapToGrid w:val="0"/>
            </w:pPr>
          </w:p>
        </w:tc>
      </w:tr>
      <w:tr w:rsidR="00A83BB2" w:rsidTr="00B2627B">
        <w:trPr>
          <w:trHeight w:val="289"/>
        </w:trPr>
        <w:tc>
          <w:tcPr>
            <w:tcW w:w="568" w:type="dxa"/>
            <w:tcBorders>
              <w:top w:val="single" w:sz="4" w:space="0" w:color="000000"/>
              <w:left w:val="single" w:sz="4" w:space="0" w:color="000000"/>
              <w:bottom w:val="single" w:sz="4" w:space="0" w:color="000000"/>
            </w:tcBorders>
          </w:tcPr>
          <w:p w:rsidR="00A83BB2" w:rsidRDefault="00A83BB2" w:rsidP="00B2627B">
            <w:pPr>
              <w:snapToGrid w:val="0"/>
              <w:rPr>
                <w:sz w:val="24"/>
              </w:rPr>
            </w:pPr>
          </w:p>
        </w:tc>
        <w:tc>
          <w:tcPr>
            <w:tcW w:w="2552" w:type="dxa"/>
            <w:tcBorders>
              <w:top w:val="single" w:sz="4" w:space="0" w:color="000000"/>
              <w:left w:val="single" w:sz="4" w:space="0" w:color="000000"/>
              <w:bottom w:val="single" w:sz="4" w:space="0" w:color="000000"/>
            </w:tcBorders>
          </w:tcPr>
          <w:p w:rsidR="00A83BB2" w:rsidRDefault="00A83BB2" w:rsidP="00B2627B">
            <w:pPr>
              <w:snapToGrid w:val="0"/>
              <w:rPr>
                <w:b/>
                <w:sz w:val="24"/>
              </w:rPr>
            </w:pPr>
            <w:r>
              <w:rPr>
                <w:b/>
                <w:sz w:val="24"/>
              </w:rPr>
              <w:t>ВСЕГО:</w:t>
            </w:r>
          </w:p>
        </w:tc>
        <w:tc>
          <w:tcPr>
            <w:tcW w:w="936" w:type="dxa"/>
            <w:tcBorders>
              <w:top w:val="single" w:sz="4" w:space="0" w:color="000000"/>
              <w:left w:val="single" w:sz="4" w:space="0" w:color="000000"/>
              <w:bottom w:val="single" w:sz="4" w:space="0" w:color="000000"/>
            </w:tcBorders>
          </w:tcPr>
          <w:p w:rsidR="00A83BB2" w:rsidRDefault="00A83BB2" w:rsidP="00B2627B">
            <w:pPr>
              <w:snapToGrid w:val="0"/>
              <w:rPr>
                <w:sz w:val="24"/>
              </w:rPr>
            </w:pPr>
          </w:p>
        </w:tc>
        <w:tc>
          <w:tcPr>
            <w:tcW w:w="2268" w:type="dxa"/>
            <w:tcBorders>
              <w:top w:val="single" w:sz="4" w:space="0" w:color="000000"/>
              <w:left w:val="single" w:sz="4" w:space="0" w:color="000000"/>
              <w:bottom w:val="single" w:sz="4" w:space="0" w:color="000000"/>
              <w:right w:val="single" w:sz="4" w:space="0" w:color="000000"/>
            </w:tcBorders>
          </w:tcPr>
          <w:p w:rsidR="00A83BB2" w:rsidRDefault="00A83BB2" w:rsidP="00B2627B">
            <w:pPr>
              <w:snapToGrid w:val="0"/>
              <w:rPr>
                <w:sz w:val="24"/>
              </w:rPr>
            </w:pPr>
          </w:p>
        </w:tc>
        <w:tc>
          <w:tcPr>
            <w:tcW w:w="2126" w:type="dxa"/>
            <w:tcBorders>
              <w:top w:val="single" w:sz="4" w:space="0" w:color="000000"/>
              <w:left w:val="single" w:sz="4" w:space="0" w:color="000000"/>
              <w:bottom w:val="single" w:sz="4" w:space="0" w:color="000000"/>
            </w:tcBorders>
          </w:tcPr>
          <w:p w:rsidR="00A83BB2" w:rsidRDefault="00A83BB2" w:rsidP="00B2627B">
            <w:pPr>
              <w:snapToGrid w:val="0"/>
              <w:rPr>
                <w:sz w:val="24"/>
              </w:rPr>
            </w:pPr>
          </w:p>
        </w:tc>
        <w:tc>
          <w:tcPr>
            <w:tcW w:w="2126" w:type="dxa"/>
            <w:tcBorders>
              <w:top w:val="single" w:sz="4" w:space="0" w:color="000000"/>
              <w:left w:val="single" w:sz="4" w:space="0" w:color="000000"/>
              <w:bottom w:val="single" w:sz="4" w:space="0" w:color="000000"/>
              <w:right w:val="single" w:sz="4" w:space="0" w:color="000000"/>
            </w:tcBorders>
          </w:tcPr>
          <w:p w:rsidR="00A83BB2" w:rsidRDefault="00A83BB2" w:rsidP="00B2627B">
            <w:pPr>
              <w:snapToGrid w:val="0"/>
              <w:rPr>
                <w:b/>
                <w:sz w:val="24"/>
              </w:rPr>
            </w:pPr>
          </w:p>
        </w:tc>
      </w:tr>
    </w:tbl>
    <w:p w:rsidR="00A83BB2" w:rsidRDefault="00A83BB2" w:rsidP="00A83BB2">
      <w:pPr>
        <w:jc w:val="center"/>
      </w:pPr>
    </w:p>
    <w:p w:rsidR="00A83BB2" w:rsidRDefault="00A83BB2" w:rsidP="00A83BB2">
      <w:pPr>
        <w:jc w:val="center"/>
      </w:pPr>
    </w:p>
    <w:p w:rsidR="00A83BB2" w:rsidRDefault="00A83BB2" w:rsidP="00A83BB2">
      <w:pPr>
        <w:jc w:val="center"/>
      </w:pPr>
    </w:p>
    <w:p w:rsidR="00A83BB2" w:rsidRDefault="00A83BB2" w:rsidP="00A83BB2">
      <w:r>
        <w:tab/>
        <w:t>__________________________</w:t>
      </w:r>
      <w:r>
        <w:tab/>
      </w:r>
      <w:r>
        <w:tab/>
        <w:t>________________________________</w:t>
      </w:r>
    </w:p>
    <w:p w:rsidR="00A83BB2" w:rsidRDefault="00A83BB2" w:rsidP="00A83BB2">
      <w:pPr>
        <w:rPr>
          <w:sz w:val="18"/>
          <w:szCs w:val="18"/>
        </w:rPr>
      </w:pPr>
      <w:r>
        <w:tab/>
      </w:r>
      <w:r>
        <w:tab/>
      </w:r>
      <w:r>
        <w:rPr>
          <w:sz w:val="18"/>
          <w:szCs w:val="18"/>
        </w:rPr>
        <w:t>(должность)</w:t>
      </w:r>
      <w:r>
        <w:tab/>
      </w:r>
      <w:r>
        <w:tab/>
      </w:r>
      <w:r>
        <w:tab/>
      </w:r>
      <w:r>
        <w:tab/>
      </w:r>
      <w:r>
        <w:tab/>
      </w:r>
      <w:r>
        <w:tab/>
      </w:r>
      <w:r>
        <w:rPr>
          <w:sz w:val="18"/>
          <w:szCs w:val="18"/>
        </w:rPr>
        <w:t>(подпись, расшифровка, М.П.)</w:t>
      </w:r>
    </w:p>
    <w:p w:rsidR="00A83BB2" w:rsidRPr="002E571A" w:rsidRDefault="00A83BB2" w:rsidP="00C44C8A"/>
    <w:p w:rsidR="00170B63" w:rsidRDefault="000435A4" w:rsidP="000435A4">
      <w:pPr>
        <w:spacing w:before="0" w:line="276" w:lineRule="auto"/>
        <w:jc w:val="right"/>
        <w:rPr>
          <w:b/>
        </w:rPr>
        <w:sectPr w:rsidR="00170B63" w:rsidSect="00707A8E">
          <w:footerReference w:type="default" r:id="rId7"/>
          <w:pgSz w:w="11906" w:h="16838"/>
          <w:pgMar w:top="1134" w:right="851" w:bottom="1134" w:left="1701" w:header="709" w:footer="709" w:gutter="0"/>
          <w:cols w:space="708"/>
          <w:docGrid w:linePitch="360"/>
        </w:sectPr>
      </w:pPr>
      <w:r>
        <w:rPr>
          <w:b/>
        </w:rPr>
        <w:t xml:space="preserve"> </w:t>
      </w: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proofErr w:type="gramStart"/>
            <w:r w:rsidRPr="002E571A">
              <w:rPr>
                <w:rFonts w:cs="Arial"/>
                <w:b/>
                <w:sz w:val="20"/>
                <w:szCs w:val="20"/>
              </w:rPr>
              <w:t>п</w:t>
            </w:r>
            <w:proofErr w:type="gramEnd"/>
            <w:r w:rsidRPr="002E571A">
              <w:rPr>
                <w:rFonts w:cs="Arial"/>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8C01D0">
            <w:pPr>
              <w:rPr>
                <w:rFonts w:ascii="Times New Roman" w:hAnsi="Times New Roman"/>
                <w:b/>
                <w:bCs/>
                <w:sz w:val="24"/>
              </w:rPr>
            </w:pPr>
            <w:r w:rsidRPr="009E5CE0">
              <w:rPr>
                <w:rFonts w:ascii="Times New Roman" w:hAnsi="Times New Roman"/>
                <w:b/>
                <w:sz w:val="24"/>
              </w:rPr>
              <w:t>Справка об опыте работы за 2014-2016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D722E9" w:rsidRDefault="00132B25" w:rsidP="00132B25">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449E" w:rsidRDefault="00E9449E" w:rsidP="00FB07D9">
      <w:pPr>
        <w:spacing w:before="0"/>
      </w:pPr>
      <w:r>
        <w:separator/>
      </w:r>
    </w:p>
  </w:endnote>
  <w:endnote w:type="continuationSeparator" w:id="0">
    <w:p w:rsidR="00E9449E" w:rsidRDefault="00E9449E"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49E" w:rsidRDefault="00E9449E">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449E" w:rsidRDefault="00E9449E" w:rsidP="00FB07D9">
      <w:pPr>
        <w:spacing w:before="0"/>
      </w:pPr>
      <w:r>
        <w:separator/>
      </w:r>
    </w:p>
  </w:footnote>
  <w:footnote w:type="continuationSeparator" w:id="0">
    <w:p w:rsidR="00E9449E" w:rsidRDefault="00E9449E"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83"/>
    <w:rsid w:val="000333FA"/>
    <w:rsid w:val="000333FD"/>
    <w:rsid w:val="00033568"/>
    <w:rsid w:val="0003382C"/>
    <w:rsid w:val="00033F7A"/>
    <w:rsid w:val="00034974"/>
    <w:rsid w:val="00035326"/>
    <w:rsid w:val="00035806"/>
    <w:rsid w:val="00035C2E"/>
    <w:rsid w:val="00035DD1"/>
    <w:rsid w:val="00035E77"/>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77EC2"/>
    <w:rsid w:val="00081C6D"/>
    <w:rsid w:val="00081EE5"/>
    <w:rsid w:val="0008218B"/>
    <w:rsid w:val="00082CC6"/>
    <w:rsid w:val="00082D1A"/>
    <w:rsid w:val="00083507"/>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0EB"/>
    <w:rsid w:val="00087924"/>
    <w:rsid w:val="00087D6E"/>
    <w:rsid w:val="000902F2"/>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336"/>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DCC"/>
    <w:rsid w:val="001F6A72"/>
    <w:rsid w:val="001F71E0"/>
    <w:rsid w:val="001F7778"/>
    <w:rsid w:val="00200219"/>
    <w:rsid w:val="00200485"/>
    <w:rsid w:val="00200A79"/>
    <w:rsid w:val="00201076"/>
    <w:rsid w:val="00201404"/>
    <w:rsid w:val="00201A00"/>
    <w:rsid w:val="00201E18"/>
    <w:rsid w:val="00202208"/>
    <w:rsid w:val="0020257B"/>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1E89"/>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544E"/>
    <w:rsid w:val="0030643D"/>
    <w:rsid w:val="003068D2"/>
    <w:rsid w:val="00307FA2"/>
    <w:rsid w:val="003100D8"/>
    <w:rsid w:val="00310260"/>
    <w:rsid w:val="00310CBC"/>
    <w:rsid w:val="00311289"/>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A19"/>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4E9"/>
    <w:rsid w:val="004771A8"/>
    <w:rsid w:val="0047728E"/>
    <w:rsid w:val="00477FC6"/>
    <w:rsid w:val="00480ED9"/>
    <w:rsid w:val="00481485"/>
    <w:rsid w:val="00481BAB"/>
    <w:rsid w:val="00482143"/>
    <w:rsid w:val="00482518"/>
    <w:rsid w:val="00482AE1"/>
    <w:rsid w:val="00482FA2"/>
    <w:rsid w:val="0048315E"/>
    <w:rsid w:val="004832D1"/>
    <w:rsid w:val="004846B2"/>
    <w:rsid w:val="004854FF"/>
    <w:rsid w:val="00485CB4"/>
    <w:rsid w:val="0048643B"/>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243"/>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A17"/>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150D"/>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B1E"/>
    <w:rsid w:val="00690F13"/>
    <w:rsid w:val="00691B55"/>
    <w:rsid w:val="0069255F"/>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C8C"/>
    <w:rsid w:val="007D7416"/>
    <w:rsid w:val="007D7923"/>
    <w:rsid w:val="007E015D"/>
    <w:rsid w:val="007E057B"/>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C3A"/>
    <w:rsid w:val="008D1E76"/>
    <w:rsid w:val="008D1F00"/>
    <w:rsid w:val="008D1FE0"/>
    <w:rsid w:val="008D2BDB"/>
    <w:rsid w:val="008D2DA6"/>
    <w:rsid w:val="008D2DEA"/>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AB4"/>
    <w:rsid w:val="00951CDA"/>
    <w:rsid w:val="0095215A"/>
    <w:rsid w:val="009531F8"/>
    <w:rsid w:val="00953E29"/>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1EB1"/>
    <w:rsid w:val="00A323E2"/>
    <w:rsid w:val="00A326D9"/>
    <w:rsid w:val="00A32C35"/>
    <w:rsid w:val="00A337A9"/>
    <w:rsid w:val="00A33D7B"/>
    <w:rsid w:val="00A340B6"/>
    <w:rsid w:val="00A34FA6"/>
    <w:rsid w:val="00A352C9"/>
    <w:rsid w:val="00A354BA"/>
    <w:rsid w:val="00A35A35"/>
    <w:rsid w:val="00A35B55"/>
    <w:rsid w:val="00A360FD"/>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A5D"/>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BB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548"/>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49E"/>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4AD"/>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6B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278B0ED3-4962-4C1A-A566-88B19BC03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pPr>
    <w:rPr>
      <w:rFonts w:ascii="Arial" w:eastAsia="Times New Roman" w:hAnsi="Arial"/>
      <w:sz w:val="22"/>
      <w:szCs w:val="24"/>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Calibri" w:eastAsia="Calibri" w:hAnsi="Calibr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Calibri" w:eastAsia="Calibri" w:hAnsi="Calibr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Calibri" w:eastAsia="Calibri" w:hAnsi="Calibr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Calibri" w:eastAsia="Calibri" w:hAnsi="Calibr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Calibri" w:eastAsia="Calibri" w:hAnsi="Calibr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Calibri" w:eastAsia="Calibri" w:hAnsi="Calibri"/>
      <w:szCs w:val="22"/>
      <w:lang w:eastAsia="en-US"/>
    </w:rPr>
  </w:style>
  <w:style w:type="character" w:customStyle="1" w:styleId="WW8Num13z3">
    <w:name w:val="WW8Num13z3"/>
    <w:rsid w:val="008F3A32"/>
    <w:rPr>
      <w:rFonts w:ascii="Symbol" w:hAnsi="Symbol" w:cs="Symbol"/>
    </w:rPr>
  </w:style>
  <w:style w:type="character" w:styleId="aff7">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3878</Words>
  <Characters>22111</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25938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Сергей Кузьменков</cp:lastModifiedBy>
  <cp:revision>2</cp:revision>
  <cp:lastPrinted>2017-06-15T11:29:00Z</cp:lastPrinted>
  <dcterms:created xsi:type="dcterms:W3CDTF">2017-06-15T11:38:00Z</dcterms:created>
  <dcterms:modified xsi:type="dcterms:W3CDTF">2017-06-15T11:38:00Z</dcterms:modified>
</cp:coreProperties>
</file>